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F017A" w14:textId="77777777" w:rsidR="00894326" w:rsidRDefault="00894326" w:rsidP="00894326">
      <w:pPr>
        <w:pStyle w:val="NormalWeb"/>
        <w:rPr>
          <w:rFonts w:ascii="TimesNewRomanPS" w:hAnsi="TimesNewRomanPS"/>
          <w:b/>
          <w:bCs/>
          <w:sz w:val="20"/>
          <w:szCs w:val="20"/>
        </w:rPr>
      </w:pPr>
    </w:p>
    <w:p w14:paraId="1398D50F" w14:textId="77777777" w:rsidR="00894326" w:rsidRDefault="00894326" w:rsidP="00894326">
      <w:pPr>
        <w:pStyle w:val="NormalWeb"/>
        <w:rPr>
          <w:rFonts w:ascii="TimesNewRomanPS" w:hAnsi="TimesNewRomanPS"/>
          <w:b/>
          <w:bCs/>
          <w:sz w:val="20"/>
          <w:szCs w:val="20"/>
        </w:rPr>
      </w:pPr>
    </w:p>
    <w:p w14:paraId="4D1AA221" w14:textId="77777777" w:rsidR="00894326" w:rsidRDefault="00894326" w:rsidP="00894326">
      <w:pPr>
        <w:pStyle w:val="NormalWeb"/>
        <w:rPr>
          <w:rFonts w:ascii="TimesNewRomanPS" w:hAnsi="TimesNewRomanPS"/>
          <w:b/>
          <w:bCs/>
          <w:sz w:val="20"/>
          <w:szCs w:val="20"/>
        </w:rPr>
      </w:pPr>
    </w:p>
    <w:p w14:paraId="25799100" w14:textId="77777777" w:rsidR="00894326" w:rsidRDefault="00894326" w:rsidP="00894326">
      <w:pPr>
        <w:pStyle w:val="NormalWeb"/>
        <w:rPr>
          <w:rFonts w:ascii="TimesNewRomanPS" w:hAnsi="TimesNewRomanPS"/>
          <w:b/>
          <w:bCs/>
          <w:sz w:val="20"/>
          <w:szCs w:val="20"/>
        </w:rPr>
      </w:pPr>
    </w:p>
    <w:p w14:paraId="30F58A25" w14:textId="77777777" w:rsidR="00894326" w:rsidRDefault="00894326" w:rsidP="00894326">
      <w:pPr>
        <w:pStyle w:val="NormalWeb"/>
        <w:rPr>
          <w:rFonts w:ascii="TimesNewRomanPS" w:hAnsi="TimesNewRomanPS"/>
          <w:b/>
          <w:bCs/>
          <w:sz w:val="20"/>
          <w:szCs w:val="20"/>
        </w:rPr>
      </w:pPr>
    </w:p>
    <w:p w14:paraId="55145901" w14:textId="77777777" w:rsidR="00894326" w:rsidRDefault="00894326" w:rsidP="00894326">
      <w:pPr>
        <w:pStyle w:val="NormalWeb"/>
        <w:rPr>
          <w:rFonts w:ascii="TimesNewRomanPS" w:hAnsi="TimesNewRomanPS"/>
          <w:b/>
          <w:bCs/>
          <w:sz w:val="20"/>
          <w:szCs w:val="20"/>
        </w:rPr>
      </w:pPr>
    </w:p>
    <w:p w14:paraId="1A539156" w14:textId="77777777" w:rsidR="00894326" w:rsidRDefault="00894326" w:rsidP="00894326">
      <w:pPr>
        <w:pStyle w:val="NormalWeb"/>
        <w:rPr>
          <w:rFonts w:ascii="TimesNewRomanPS" w:hAnsi="TimesNewRomanPS"/>
          <w:b/>
          <w:bCs/>
          <w:sz w:val="20"/>
          <w:szCs w:val="20"/>
        </w:rPr>
      </w:pPr>
    </w:p>
    <w:p w14:paraId="4DD1AAF6" w14:textId="77777777" w:rsidR="00894326" w:rsidRDefault="00894326" w:rsidP="00894326">
      <w:pPr>
        <w:pStyle w:val="NormalWeb"/>
        <w:rPr>
          <w:rFonts w:ascii="TimesNewRomanPS" w:hAnsi="TimesNewRomanPS"/>
          <w:b/>
          <w:bCs/>
          <w:sz w:val="20"/>
          <w:szCs w:val="20"/>
        </w:rPr>
      </w:pPr>
    </w:p>
    <w:p w14:paraId="18CD6827" w14:textId="77777777" w:rsidR="00894326" w:rsidRDefault="00894326" w:rsidP="00894326">
      <w:pPr>
        <w:pStyle w:val="NormalWeb"/>
        <w:rPr>
          <w:rFonts w:ascii="TimesNewRomanPS" w:hAnsi="TimesNewRomanPS"/>
          <w:b/>
          <w:bCs/>
          <w:sz w:val="20"/>
          <w:szCs w:val="20"/>
        </w:rPr>
      </w:pPr>
    </w:p>
    <w:p w14:paraId="67E63A5F" w14:textId="77777777" w:rsidR="00894326" w:rsidRDefault="00894326" w:rsidP="00894326">
      <w:pPr>
        <w:pStyle w:val="NormalWeb"/>
        <w:rPr>
          <w:rFonts w:ascii="TimesNewRomanPS" w:hAnsi="TimesNewRomanPS"/>
          <w:b/>
          <w:bCs/>
          <w:sz w:val="20"/>
          <w:szCs w:val="20"/>
        </w:rPr>
      </w:pPr>
    </w:p>
    <w:p w14:paraId="4E48F9A8" w14:textId="77777777" w:rsidR="00894326" w:rsidRDefault="00894326" w:rsidP="00894326">
      <w:pPr>
        <w:pStyle w:val="NormalWeb"/>
        <w:spacing w:line="480" w:lineRule="auto"/>
        <w:rPr>
          <w:rFonts w:ascii="TimesNewRomanPS" w:hAnsi="TimesNewRomanPS"/>
          <w:b/>
          <w:bCs/>
          <w:sz w:val="20"/>
          <w:szCs w:val="20"/>
        </w:rPr>
      </w:pPr>
    </w:p>
    <w:p w14:paraId="0905D7C6" w14:textId="609E8143" w:rsidR="00894326" w:rsidRDefault="00894326" w:rsidP="00894326">
      <w:pPr>
        <w:pStyle w:val="NormalWeb"/>
        <w:spacing w:line="480" w:lineRule="auto"/>
        <w:jc w:val="center"/>
      </w:pPr>
      <w:r>
        <w:rPr>
          <w:rFonts w:ascii="TimesNewRomanPS" w:hAnsi="TimesNewRomanPS"/>
          <w:b/>
          <w:bCs/>
          <w:sz w:val="20"/>
          <w:szCs w:val="20"/>
        </w:rPr>
        <w:t>Implementation Plan for a New Economic Opportunity</w:t>
      </w:r>
    </w:p>
    <w:p w14:paraId="6844D30F" w14:textId="3361CFF3" w:rsidR="00894326" w:rsidRDefault="00894326" w:rsidP="00894326">
      <w:pPr>
        <w:pStyle w:val="NormalWeb"/>
        <w:spacing w:line="480" w:lineRule="auto"/>
        <w:jc w:val="center"/>
        <w:rPr>
          <w:rFonts w:ascii="TimesNewRomanPSMT" w:hAnsi="TimesNewRomanPSMT"/>
          <w:sz w:val="20"/>
          <w:szCs w:val="20"/>
        </w:rPr>
      </w:pPr>
      <w:r>
        <w:rPr>
          <w:rFonts w:ascii="TimesNewRomanPSMT" w:hAnsi="TimesNewRomanPSMT"/>
          <w:sz w:val="20"/>
          <w:szCs w:val="20"/>
        </w:rPr>
        <w:t>Learner’s Full Name</w:t>
      </w:r>
    </w:p>
    <w:p w14:paraId="4A736D86" w14:textId="030E9A6E" w:rsidR="00894326" w:rsidRDefault="00894326" w:rsidP="00894326">
      <w:pPr>
        <w:pStyle w:val="NormalWeb"/>
        <w:spacing w:line="480" w:lineRule="auto"/>
        <w:jc w:val="center"/>
        <w:rPr>
          <w:rFonts w:ascii="TimesNewRomanPSMT" w:hAnsi="TimesNewRomanPSMT"/>
          <w:sz w:val="20"/>
          <w:szCs w:val="20"/>
        </w:rPr>
      </w:pPr>
      <w:r>
        <w:rPr>
          <w:rFonts w:ascii="TimesNewRomanPSMT" w:hAnsi="TimesNewRomanPSMT"/>
          <w:sz w:val="20"/>
          <w:szCs w:val="20"/>
        </w:rPr>
        <w:t>Institution</w:t>
      </w:r>
    </w:p>
    <w:p w14:paraId="40338F89" w14:textId="19082374" w:rsidR="00894326" w:rsidRPr="00894326" w:rsidRDefault="00894326" w:rsidP="00894326">
      <w:pPr>
        <w:pStyle w:val="NormalWeb"/>
        <w:spacing w:line="480" w:lineRule="auto"/>
        <w:jc w:val="center"/>
        <w:rPr>
          <w:rFonts w:ascii="TimesNewRomanPSMT" w:hAnsi="TimesNewRomanPSMT"/>
          <w:sz w:val="20"/>
          <w:szCs w:val="20"/>
        </w:rPr>
      </w:pPr>
      <w:r>
        <w:rPr>
          <w:rFonts w:ascii="TimesNewRomanPSMT" w:hAnsi="TimesNewRomanPSMT"/>
          <w:sz w:val="20"/>
          <w:szCs w:val="20"/>
        </w:rPr>
        <w:t xml:space="preserve">NURS-FPX6008: Economics and Decision Making in Health Care </w:t>
      </w:r>
      <w:r>
        <w:rPr>
          <w:rFonts w:ascii="TimesNewRomanPSMT" w:hAnsi="TimesNewRomanPSMT"/>
          <w:sz w:val="20"/>
          <w:szCs w:val="20"/>
        </w:rPr>
        <w:br/>
      </w:r>
      <w:r>
        <w:rPr>
          <w:rFonts w:ascii="TimesNewRomanPSMT" w:hAnsi="TimesNewRomanPSMT"/>
          <w:sz w:val="20"/>
          <w:szCs w:val="20"/>
        </w:rPr>
        <w:t>Date</w:t>
      </w:r>
    </w:p>
    <w:p w14:paraId="5F515AA3" w14:textId="151654FC" w:rsidR="00894326" w:rsidRDefault="00894326" w:rsidP="00894326">
      <w:pPr>
        <w:spacing w:before="100" w:beforeAutospacing="1" w:after="100" w:afterAutospacing="1" w:line="480" w:lineRule="auto"/>
        <w:jc w:val="center"/>
        <w:rPr>
          <w:rFonts w:ascii="TimesNewRomanPSMT" w:eastAsia="Times New Roman" w:hAnsi="TimesNewRomanPSMT" w:cs="Times New Roman"/>
          <w:sz w:val="20"/>
          <w:szCs w:val="20"/>
        </w:rPr>
      </w:pPr>
    </w:p>
    <w:p w14:paraId="14C715B3" w14:textId="349838D0" w:rsidR="00894326" w:rsidRDefault="00894326" w:rsidP="00894326">
      <w:pPr>
        <w:spacing w:before="100" w:beforeAutospacing="1" w:after="100" w:afterAutospacing="1" w:line="480" w:lineRule="auto"/>
        <w:rPr>
          <w:rFonts w:ascii="TimesNewRomanPSMT" w:eastAsia="Times New Roman" w:hAnsi="TimesNewRomanPSMT" w:cs="Times New Roman"/>
          <w:sz w:val="20"/>
          <w:szCs w:val="20"/>
        </w:rPr>
      </w:pPr>
    </w:p>
    <w:p w14:paraId="4EC853A9" w14:textId="763E5AE6" w:rsidR="00894326" w:rsidRDefault="00894326" w:rsidP="00894326">
      <w:pPr>
        <w:spacing w:before="100" w:beforeAutospacing="1" w:after="100" w:afterAutospacing="1" w:line="480" w:lineRule="auto"/>
        <w:rPr>
          <w:rFonts w:ascii="TimesNewRomanPSMT" w:eastAsia="Times New Roman" w:hAnsi="TimesNewRomanPSMT" w:cs="Times New Roman"/>
          <w:sz w:val="20"/>
          <w:szCs w:val="20"/>
        </w:rPr>
      </w:pPr>
    </w:p>
    <w:p w14:paraId="513227F5" w14:textId="0C33CC55" w:rsidR="00894326" w:rsidRDefault="00894326" w:rsidP="00894326">
      <w:pPr>
        <w:spacing w:before="100" w:beforeAutospacing="1" w:after="100" w:afterAutospacing="1" w:line="480" w:lineRule="auto"/>
        <w:rPr>
          <w:rFonts w:ascii="TimesNewRomanPSMT" w:eastAsia="Times New Roman" w:hAnsi="TimesNewRomanPSMT" w:cs="Times New Roman"/>
          <w:sz w:val="20"/>
          <w:szCs w:val="20"/>
        </w:rPr>
      </w:pPr>
    </w:p>
    <w:p w14:paraId="0AE7CB6C" w14:textId="77777777" w:rsidR="00894326" w:rsidRDefault="00894326" w:rsidP="00894326">
      <w:pPr>
        <w:spacing w:before="100" w:beforeAutospacing="1" w:after="100" w:afterAutospacing="1"/>
        <w:rPr>
          <w:rFonts w:ascii="TimesNewRomanPSMT" w:eastAsia="Times New Roman" w:hAnsi="TimesNewRomanPSMT" w:cs="Times New Roman"/>
          <w:sz w:val="20"/>
          <w:szCs w:val="20"/>
        </w:rPr>
      </w:pPr>
    </w:p>
    <w:p w14:paraId="63C7B805" w14:textId="77777777" w:rsidR="00894326" w:rsidRDefault="00894326" w:rsidP="00894326">
      <w:pPr>
        <w:spacing w:before="100" w:beforeAutospacing="1" w:after="100" w:afterAutospacing="1"/>
        <w:rPr>
          <w:rFonts w:ascii="TimesNewRomanPSMT" w:eastAsia="Times New Roman" w:hAnsi="TimesNewRomanPSMT" w:cs="Times New Roman"/>
          <w:sz w:val="20"/>
          <w:szCs w:val="20"/>
        </w:rPr>
      </w:pPr>
    </w:p>
    <w:p w14:paraId="60BAD35B" w14:textId="7AA9F7FF" w:rsidR="00894326" w:rsidRPr="00894326" w:rsidRDefault="00894326" w:rsidP="00B95B7C">
      <w:pPr>
        <w:spacing w:before="100" w:beforeAutospacing="1" w:after="100" w:afterAutospacing="1" w:line="480" w:lineRule="auto"/>
        <w:jc w:val="center"/>
        <w:rPr>
          <w:rFonts w:ascii="Times New Roman" w:eastAsia="Times New Roman" w:hAnsi="Times New Roman" w:cs="Times New Roman"/>
        </w:rPr>
      </w:pPr>
      <w:r w:rsidRPr="00894326">
        <w:rPr>
          <w:rFonts w:ascii="Times New Roman" w:eastAsia="Times New Roman" w:hAnsi="Times New Roman" w:cs="Times New Roman"/>
          <w:b/>
          <w:bCs/>
        </w:rPr>
        <w:lastRenderedPageBreak/>
        <w:t>Implementation Plan for a New Economic Opportunity</w:t>
      </w:r>
    </w:p>
    <w:p w14:paraId="310E9052" w14:textId="146B7D13" w:rsidR="00894326" w:rsidRPr="00894326" w:rsidRDefault="00894326" w:rsidP="00B95B7C">
      <w:pPr>
        <w:spacing w:before="100" w:beforeAutospacing="1" w:after="100" w:afterAutospacing="1" w:line="480" w:lineRule="auto"/>
        <w:rPr>
          <w:rFonts w:ascii="Times New Roman" w:eastAsia="Times New Roman" w:hAnsi="Times New Roman" w:cs="Times New Roman"/>
        </w:rPr>
      </w:pPr>
      <w:r w:rsidRPr="00894326">
        <w:rPr>
          <w:rFonts w:ascii="Times New Roman" w:eastAsia="Times New Roman" w:hAnsi="Times New Roman" w:cs="Times New Roman"/>
        </w:rPr>
        <w:t xml:space="preserve">The economic initiative proposed to the senior management of </w:t>
      </w:r>
      <w:proofErr w:type="spellStart"/>
      <w:r w:rsidRPr="00894326">
        <w:rPr>
          <w:rFonts w:ascii="Times New Roman" w:eastAsia="Times New Roman" w:hAnsi="Times New Roman" w:cs="Times New Roman"/>
        </w:rPr>
        <w:t>Whilborne</w:t>
      </w:r>
      <w:proofErr w:type="spellEnd"/>
      <w:r w:rsidRPr="00894326">
        <w:rPr>
          <w:rFonts w:ascii="Times New Roman" w:eastAsia="Times New Roman" w:hAnsi="Times New Roman" w:cs="Times New Roman"/>
        </w:rPr>
        <w:t xml:space="preserve"> Medical Center (WMC) is setting up an urgent care center (UCC) on WMC’s premises. A UCC is a</w:t>
      </w:r>
      <w:r w:rsidR="00B95B7C" w:rsidRPr="00B95B7C">
        <w:rPr>
          <w:rFonts w:ascii="Times New Roman" w:eastAsia="Times New Roman" w:hAnsi="Times New Roman" w:cs="Times New Roman"/>
        </w:rPr>
        <w:t xml:space="preserve"> </w:t>
      </w:r>
      <w:r w:rsidRPr="00894326">
        <w:rPr>
          <w:rFonts w:ascii="Times New Roman" w:eastAsia="Times New Roman" w:hAnsi="Times New Roman" w:cs="Times New Roman"/>
        </w:rPr>
        <w:t xml:space="preserve">health care facility that offers immediate care for injuries and illnesses that are not life- threatening (Yee et al., 2013). The UCC at WMC will aim to deliver safe, timely, patient-centered, efficient, and effective health care to the community as well as attempt to address health inequalities in the community. An economic and environmental analysis was conducted to determine the feasibility of setting up the UCC, and a business plan was presented to the senior management of WMC. The management believes that this initiative has the potential to benefit the organization in the short and long term. With this in view, an implementation plan for setting up the UCC has been prepared. The implementation plan includes a 5-year budget for the UCC, a timeline for rolling out the UCC, an analysis of how the UCC might impact WMC, and an explanation of how WMC should deal with dynamic environmental forces. </w:t>
      </w:r>
    </w:p>
    <w:p w14:paraId="16C36B17" w14:textId="659BF762" w:rsidR="00894326" w:rsidRPr="00894326" w:rsidRDefault="00894326" w:rsidP="00B95B7C">
      <w:pPr>
        <w:spacing w:before="100" w:beforeAutospacing="1" w:after="100" w:afterAutospacing="1" w:line="480" w:lineRule="auto"/>
        <w:jc w:val="center"/>
        <w:rPr>
          <w:rFonts w:ascii="Times New Roman" w:eastAsia="Times New Roman" w:hAnsi="Times New Roman" w:cs="Times New Roman"/>
        </w:rPr>
      </w:pPr>
      <w:r w:rsidRPr="00894326">
        <w:rPr>
          <w:rFonts w:ascii="Times New Roman" w:eastAsia="Times New Roman" w:hAnsi="Times New Roman" w:cs="Times New Roman"/>
          <w:b/>
          <w:bCs/>
        </w:rPr>
        <w:t>Budget for the Proposed Urgent Care Center</w:t>
      </w:r>
    </w:p>
    <w:p w14:paraId="4243915C" w14:textId="14AD2E6D" w:rsidR="00894326" w:rsidRPr="00894326" w:rsidRDefault="00894326" w:rsidP="00B95B7C">
      <w:pPr>
        <w:spacing w:before="100" w:beforeAutospacing="1" w:after="100" w:afterAutospacing="1" w:line="480" w:lineRule="auto"/>
        <w:rPr>
          <w:rFonts w:ascii="Times New Roman" w:eastAsia="Times New Roman" w:hAnsi="Times New Roman" w:cs="Times New Roman"/>
        </w:rPr>
      </w:pPr>
      <w:r w:rsidRPr="00894326">
        <w:rPr>
          <w:rFonts w:ascii="Times New Roman" w:eastAsia="Times New Roman" w:hAnsi="Times New Roman" w:cs="Times New Roman"/>
        </w:rPr>
        <w:t xml:space="preserve">A budget has been prepared to show the projected revenue and the expenses that the UCC expects to incur over a 5-year period following the completion of its construction. The budget has been created based on the assumption that construction of the UCC will be completed by the end of 2018. Therefore, the budget plan contains revenue and expenditure details for the first 5 years of operation, from 2019 to 2023. Revenue per annum over a 5-year period has been calculated by multiplying the expected patient volume by average consultation charges. It is estimated that around 357 patients will visit the UCC per week and around $156 will be charged per patient per visit (AMN Healthcare, 2015; </w:t>
      </w:r>
      <w:proofErr w:type="spellStart"/>
      <w:r w:rsidRPr="00894326">
        <w:rPr>
          <w:rFonts w:ascii="Times New Roman" w:eastAsia="Times New Roman" w:hAnsi="Times New Roman" w:cs="Times New Roman"/>
        </w:rPr>
        <w:t>Yakobi</w:t>
      </w:r>
      <w:proofErr w:type="spellEnd"/>
      <w:r w:rsidRPr="00894326">
        <w:rPr>
          <w:rFonts w:ascii="Times New Roman" w:eastAsia="Times New Roman" w:hAnsi="Times New Roman" w:cs="Times New Roman"/>
        </w:rPr>
        <w:t xml:space="preserve">, 2017). Thus, the revenue generated during </w:t>
      </w:r>
      <w:r w:rsidRPr="00894326">
        <w:rPr>
          <w:rFonts w:ascii="Times New Roman" w:eastAsia="Times New Roman" w:hAnsi="Times New Roman" w:cs="Times New Roman"/>
        </w:rPr>
        <w:lastRenderedPageBreak/>
        <w:t xml:space="preserve">the first year of operation is expected to be around $2,730,000. The UCC’s revenue is expected to increase by 5.3% annually (“Urgent Care Center Market,” 2018). Operating expenses for the UCC will comprise staff salaries, basic utilities, insurance, and other operating expenses (such as administrative and marketing costs). </w:t>
      </w:r>
    </w:p>
    <w:p w14:paraId="05F7C140" w14:textId="0F4FB8CD" w:rsidR="00894326" w:rsidRPr="00894326" w:rsidRDefault="00894326" w:rsidP="00B95B7C">
      <w:pPr>
        <w:spacing w:before="100" w:beforeAutospacing="1" w:after="100" w:afterAutospacing="1" w:line="480" w:lineRule="auto"/>
        <w:rPr>
          <w:rFonts w:ascii="Times New Roman" w:eastAsia="Times New Roman" w:hAnsi="Times New Roman" w:cs="Times New Roman"/>
        </w:rPr>
      </w:pPr>
      <w:r w:rsidRPr="00894326">
        <w:rPr>
          <w:rFonts w:ascii="Times New Roman" w:eastAsia="Times New Roman" w:hAnsi="Times New Roman" w:cs="Times New Roman"/>
        </w:rPr>
        <w:t xml:space="preserve">Staff salaries for the first three years include the salaries of a full-time physician ($232,000), a nurse practitioner ($112,000), a medical assistant ($35,000), and a medical receptionist ($32,000) (U.S. Bureau of Labor Statistics, 2017). However, in years four and five, new staff will be recruited to manage the increased number of patients. The new staff will comprise a full-time nurse practitioner and a full-time physician, whose salaries will be calculated taking into consideration the 2.7% per annum estimated actual growth rate of employees’ salaries (Economic Policy Institute, 2018). Expenditure on basic utilities is assumed to increase by 5% each year. </w:t>
      </w:r>
      <w:r w:rsidRPr="00894326">
        <w:rPr>
          <w:rFonts w:ascii="Times New Roman" w:eastAsia="Times New Roman" w:hAnsi="Times New Roman" w:cs="Times New Roman"/>
          <w:shd w:val="clear" w:color="auto" w:fill="D3D3FF"/>
        </w:rPr>
        <w:t>Insurance expenses are assumed to increase in the fourth and fifth years of operation owing to recruitment of two staff members</w:t>
      </w:r>
      <w:r w:rsidRPr="00894326">
        <w:rPr>
          <w:rFonts w:ascii="Times New Roman" w:eastAsia="Times New Roman" w:hAnsi="Times New Roman" w:cs="Times New Roman"/>
        </w:rPr>
        <w:t xml:space="preserve">. Other operating expenses are assumed to be 12% of annual revenue based on trends observed in WMC’s financial statements. The total expected capital cost for the project is $350,000. One half of this cost will be funded through WMC’s reserves, and a bank loan will be arranged to fund the other half. Therefore, WMC will need to take a loan of $175,000 to fund this economic initiative. Assuming that the loan tenure is 5 </w:t>
      </w:r>
      <w:proofErr w:type="gramStart"/>
      <w:r w:rsidRPr="00894326">
        <w:rPr>
          <w:rFonts w:ascii="Times New Roman" w:eastAsia="Times New Roman" w:hAnsi="Times New Roman" w:cs="Times New Roman"/>
        </w:rPr>
        <w:t>years</w:t>
      </w:r>
      <w:proofErr w:type="gramEnd"/>
      <w:r w:rsidRPr="00894326">
        <w:rPr>
          <w:rFonts w:ascii="Times New Roman" w:eastAsia="Times New Roman" w:hAnsi="Times New Roman" w:cs="Times New Roman"/>
        </w:rPr>
        <w:t xml:space="preserve"> and the interest rate is 7% per annum, the loan repayment is expected to be $41,580 per annum. As per the budget, the UCC will earn a cash surplus during the first 5 years. The cash surplus generated in the fourth and fifth years of operation may be lower than the third year owing to recruitment of staff members in these years. The total cash surplus in the first 5 years is estimated at $7,783,369.30  </w:t>
      </w:r>
    </w:p>
    <w:p w14:paraId="0CBD597E" w14:textId="3B90504D" w:rsidR="00894326" w:rsidRPr="00894326" w:rsidRDefault="00894326" w:rsidP="00B95B7C">
      <w:pPr>
        <w:spacing w:before="100" w:beforeAutospacing="1" w:after="100" w:afterAutospacing="1" w:line="480" w:lineRule="auto"/>
        <w:jc w:val="center"/>
        <w:rPr>
          <w:rFonts w:ascii="Times New Roman" w:eastAsia="Times New Roman" w:hAnsi="Times New Roman" w:cs="Times New Roman"/>
        </w:rPr>
      </w:pPr>
      <w:r w:rsidRPr="00894326">
        <w:rPr>
          <w:rFonts w:ascii="Times New Roman" w:eastAsia="Times New Roman" w:hAnsi="Times New Roman" w:cs="Times New Roman"/>
          <w:b/>
          <w:bCs/>
        </w:rPr>
        <w:lastRenderedPageBreak/>
        <w:t>Rolling out the Economic Initiative</w:t>
      </w:r>
    </w:p>
    <w:p w14:paraId="49D9BE46" w14:textId="1C992E42" w:rsidR="00894326" w:rsidRPr="00894326" w:rsidRDefault="00894326" w:rsidP="00B95B7C">
      <w:pPr>
        <w:spacing w:before="100" w:beforeAutospacing="1" w:after="100" w:afterAutospacing="1" w:line="480" w:lineRule="auto"/>
        <w:rPr>
          <w:rFonts w:ascii="Times New Roman" w:eastAsia="Times New Roman" w:hAnsi="Times New Roman" w:cs="Times New Roman"/>
        </w:rPr>
      </w:pPr>
      <w:r w:rsidRPr="00894326">
        <w:rPr>
          <w:rFonts w:ascii="Times New Roman" w:eastAsia="Times New Roman" w:hAnsi="Times New Roman" w:cs="Times New Roman"/>
        </w:rPr>
        <w:t xml:space="preserve">The first step in the implementation plan is to set a timeline to roll out the UCC to the public. It is assumed that it will take around 2 months for WMC senior management to approve the project and for a bank to approve the loan. Considering that construction of the UCC will take around 7 months, the process is scheduled to begin in June 2018 and is expected to be completed by December 2018. After discussing with WMC’s senior management, the plan is to have the UCC fully operational from the first month of 2019. Active engagement and participation by stakeholders can ensure better clinical outcomes and patient experience in an urgent care setting. The board of directors of WMC and the senior management, the physicians, the nurses, and other staff members of WMC are some of the relevant internal stakeholders of this economic initiative. For successful implementation of the plan, it is crucial to collaborate with all internal stakeholders to obtain their inputs during the initial stages of implementation and decision-making. Meetings will be held with the stakeholders on a regular basis to discuss the progress of the UCC and devise ways to improve its health care services. WMC has always strived to focus on the six areas of health care quality stated by the Institute of Medicine (IOM), namely timeliness, safety, patient-centeredness, efficiency, equity, and effectiveness (Agency for Healthcare Research and Quality, 2015). It will be communicated to all internal stakeholders that the UCC will also focus on these six areas and that setting up the UCC will take WMC a step forward toward accomplishing its vision of serving the community. In order to make this initiative sustainable, the staff working at the UCC will be encouraged to keep WMC’s vision in mind while trying to meet their short- and long-term goals. </w:t>
      </w:r>
      <w:r w:rsidRPr="00B95B7C">
        <w:rPr>
          <w:rFonts w:ascii="Times New Roman" w:eastAsia="Times New Roman" w:hAnsi="Times New Roman" w:cs="Times New Roman"/>
        </w:rPr>
        <w:t>P</w:t>
      </w:r>
      <w:r w:rsidRPr="00894326">
        <w:rPr>
          <w:rFonts w:ascii="Times New Roman" w:eastAsia="Times New Roman" w:hAnsi="Times New Roman" w:cs="Times New Roman"/>
        </w:rPr>
        <w:t xml:space="preserve">atients are the key external stakeholders in the health care business. If patients receive quick and timely care from excellent service providers, they will be encouraged to visit again and refer new patients to the UCC. </w:t>
      </w:r>
      <w:r w:rsidRPr="00894326">
        <w:rPr>
          <w:rFonts w:ascii="Times New Roman" w:eastAsia="Times New Roman" w:hAnsi="Times New Roman" w:cs="Times New Roman"/>
        </w:rPr>
        <w:lastRenderedPageBreak/>
        <w:t xml:space="preserve">Being compassionate with patients, dealing with them in an ethical and culturally sensitive manner, and communicating medical information effectively will encourage patient loyalty while also ensuring that they adhere to their treatment plan (“Helping patients make informed decisions,” 2014). The resultant increase in patient flow and goodwill will help the UCC become a successful and sustainable venture. </w:t>
      </w:r>
    </w:p>
    <w:p w14:paraId="302750F6" w14:textId="3C6268D2" w:rsidR="00894326" w:rsidRPr="00894326" w:rsidRDefault="00894326" w:rsidP="00B95B7C">
      <w:pPr>
        <w:spacing w:before="100" w:beforeAutospacing="1" w:after="100" w:afterAutospacing="1" w:line="480" w:lineRule="auto"/>
        <w:rPr>
          <w:rFonts w:ascii="Times New Roman" w:eastAsia="Times New Roman" w:hAnsi="Times New Roman" w:cs="Times New Roman"/>
        </w:rPr>
      </w:pPr>
      <w:r w:rsidRPr="00894326">
        <w:rPr>
          <w:rFonts w:ascii="Times New Roman" w:eastAsia="Times New Roman" w:hAnsi="Times New Roman" w:cs="Times New Roman"/>
        </w:rPr>
        <w:t xml:space="preserve">To ensure that the rollout of the center is done in an ethical and culturally sensitive manner, the UCC will follow the principles of the American Academy of Urgent Care Medicine, which includes not discriminating against patients on the basis of gender, age, color, religion, culture, disability, or other characteristics (Agency for Healthcare Research and Quality, 2015). The UCC will have a diverse workforce that can identify and relate to cultural differences; familiarize themselves with health care delivery relevant to patients’ unique socioeconomic, linguistic, and cultural requirements; and provide unbiased care. Hence, by delivering ethically and culturally sensitive health care services, physicians will enhance patient experience and medical outcomes (Cigna, n.d.). With all the stakeholders engaged in the process and focused on achieving the center’s vision, the rollout of the UCC will be a success and it will help WMC to sustain itself within the health care business. However, the implementation plan has some areas of uncertainty. The successful rollout of the UCC is highly dependent on the timely disbursement of the loan required for the construction of the UCC. If the loan does not get disbursed on time, then the rollout will have to be set for a different timeline when the loan amount becomes available, and this will delay the implementation plan. Also, it is uncertain whether the actual number of patient visits at the UCC will match the estimated patient volume. This is because people in the community may not be aware of the benefits of availing care at the UCC due to lack of sufficient information, misinformation, or misunderstanding. The center will then have to bear the </w:t>
      </w:r>
      <w:r w:rsidRPr="00894326">
        <w:rPr>
          <w:rFonts w:ascii="Times New Roman" w:eastAsia="Times New Roman" w:hAnsi="Times New Roman" w:cs="Times New Roman"/>
        </w:rPr>
        <w:lastRenderedPageBreak/>
        <w:t>operating losses arising from low patient turnout. Further, an aging population suggests that the number of people who will need health care is set to increase in the coming years (</w:t>
      </w:r>
      <w:proofErr w:type="spellStart"/>
      <w:r w:rsidRPr="00894326">
        <w:rPr>
          <w:rFonts w:ascii="Times New Roman" w:eastAsia="Times New Roman" w:hAnsi="Times New Roman" w:cs="Times New Roman"/>
        </w:rPr>
        <w:t>Yakobi</w:t>
      </w:r>
      <w:proofErr w:type="spellEnd"/>
      <w:r w:rsidRPr="00894326">
        <w:rPr>
          <w:rFonts w:ascii="Times New Roman" w:eastAsia="Times New Roman" w:hAnsi="Times New Roman" w:cs="Times New Roman"/>
        </w:rPr>
        <w:t xml:space="preserve">, 2017). This will overburden all health care practitioners at WMC. WMC must thus be ready to facilitate a larger number of patients than it may have anticipated. This negative impact can be mitigated by expanding WMC over the next few years by using the revenue generated by the UCC. WMC’s capacity and workforce could be expanded through the construction of additional departments or centers, addition of facilities and equipment, and hiring of new staff. </w:t>
      </w:r>
    </w:p>
    <w:p w14:paraId="6F59BF69" w14:textId="12FF6D3D" w:rsidR="00894326" w:rsidRPr="00894326" w:rsidRDefault="00894326" w:rsidP="00B95B7C">
      <w:pPr>
        <w:spacing w:before="100" w:beforeAutospacing="1" w:after="100" w:afterAutospacing="1" w:line="480" w:lineRule="auto"/>
        <w:jc w:val="center"/>
        <w:rPr>
          <w:rFonts w:ascii="Times New Roman" w:eastAsia="Times New Roman" w:hAnsi="Times New Roman" w:cs="Times New Roman"/>
        </w:rPr>
      </w:pPr>
      <w:r w:rsidRPr="00894326">
        <w:rPr>
          <w:rFonts w:ascii="Times New Roman" w:eastAsia="Times New Roman" w:hAnsi="Times New Roman" w:cs="Times New Roman"/>
          <w:b/>
          <w:bCs/>
        </w:rPr>
        <w:t xml:space="preserve">Strategies to Deal </w:t>
      </w:r>
      <w:r w:rsidRPr="00B95B7C">
        <w:rPr>
          <w:rFonts w:ascii="Times New Roman" w:eastAsia="Times New Roman" w:hAnsi="Times New Roman" w:cs="Times New Roman"/>
          <w:b/>
          <w:bCs/>
        </w:rPr>
        <w:t>w</w:t>
      </w:r>
      <w:r w:rsidRPr="00894326">
        <w:rPr>
          <w:rFonts w:ascii="Times New Roman" w:eastAsia="Times New Roman" w:hAnsi="Times New Roman" w:cs="Times New Roman"/>
          <w:b/>
          <w:bCs/>
        </w:rPr>
        <w:t>ith Dynamic Environmental Forces</w:t>
      </w:r>
    </w:p>
    <w:p w14:paraId="59D7BF48" w14:textId="3496A9DE" w:rsidR="00894326" w:rsidRPr="00894326" w:rsidRDefault="00894326" w:rsidP="00B95B7C">
      <w:pPr>
        <w:spacing w:before="100" w:beforeAutospacing="1" w:after="100" w:afterAutospacing="1" w:line="480" w:lineRule="auto"/>
        <w:rPr>
          <w:rFonts w:ascii="Times New Roman" w:eastAsia="Times New Roman" w:hAnsi="Times New Roman" w:cs="Times New Roman"/>
        </w:rPr>
      </w:pPr>
      <w:r w:rsidRPr="00894326">
        <w:rPr>
          <w:rFonts w:ascii="Times New Roman" w:eastAsia="Times New Roman" w:hAnsi="Times New Roman" w:cs="Times New Roman"/>
        </w:rPr>
        <w:t xml:space="preserve">Various environmental forces, such as the presence of a retail health clinic in the center’s vicinity and the possibility of new UCCs being set up in the vicinity, could affect the urgent care services offered at WMC. The retail health clinic and the UCC have some common key characteristics such as easy accessibility, extended hours, convenience, and health care at affordable costs (Chang et al., 2015). This makes both clinics viable options for patients. However, UCCs are particularly beneficial to patients who wish to avail immediate health care services from physicians for conditions that are not life-threatening. UCCs, often staffed with emergency medicine physicians and equipped with more testing facilities than a retail clinic, are capable of providing care with high acuity (Chang et al., 2015). Therefore, by virtue of the convenient and quality health care it provides, the UCC is an economically viable asset for WMC. Another factor that could affect the UCC at WMC is possible competition from upcoming UCCs and primary health clinics in the vicinity. Patients will choose the UCC over other clinics in the neighborhood once they have complete trust in it. Staff at the UCC will send out frequent health reminders to regular patients to ensure that the patients do not miss their regular checkups. This </w:t>
      </w:r>
      <w:r w:rsidRPr="00894326">
        <w:rPr>
          <w:rFonts w:ascii="Times New Roman" w:eastAsia="Times New Roman" w:hAnsi="Times New Roman" w:cs="Times New Roman"/>
        </w:rPr>
        <w:lastRenderedPageBreak/>
        <w:t xml:space="preserve">will help the patients to not miss their regular checkups. Also, the staff will analyze patients’ views on health care and customize care to improve patient outcomes and experience. This will not only help increase patient visits but also improve patients’ level of trust in the UCC (“Helping patients make informed decisions,” 2014). With all these measures in place, the UCC will be able to beat the competition from upcoming UCCs, making it a viable asset to WMC in the face of unpredictable environmental situations. </w:t>
      </w:r>
    </w:p>
    <w:p w14:paraId="44D20AF7" w14:textId="08BF888E" w:rsidR="00894326" w:rsidRPr="00894326" w:rsidRDefault="00894326" w:rsidP="00B95B7C">
      <w:pPr>
        <w:spacing w:before="100" w:beforeAutospacing="1" w:after="100" w:afterAutospacing="1" w:line="480" w:lineRule="auto"/>
        <w:jc w:val="center"/>
        <w:rPr>
          <w:rFonts w:ascii="Times New Roman" w:eastAsia="Times New Roman" w:hAnsi="Times New Roman" w:cs="Times New Roman"/>
        </w:rPr>
      </w:pPr>
      <w:r w:rsidRPr="00894326">
        <w:rPr>
          <w:rFonts w:ascii="Times New Roman" w:eastAsia="Times New Roman" w:hAnsi="Times New Roman" w:cs="Times New Roman"/>
          <w:b/>
          <w:bCs/>
        </w:rPr>
        <w:t>Conclusion</w:t>
      </w:r>
    </w:p>
    <w:p w14:paraId="48FB8F74" w14:textId="77777777" w:rsidR="00894326" w:rsidRPr="00894326" w:rsidRDefault="00894326" w:rsidP="00B95B7C">
      <w:pPr>
        <w:spacing w:before="100" w:beforeAutospacing="1" w:after="100" w:afterAutospacing="1" w:line="480" w:lineRule="auto"/>
        <w:rPr>
          <w:rFonts w:ascii="Times New Roman" w:eastAsia="Times New Roman" w:hAnsi="Times New Roman" w:cs="Times New Roman"/>
        </w:rPr>
      </w:pPr>
      <w:r w:rsidRPr="00894326">
        <w:rPr>
          <w:rFonts w:ascii="Times New Roman" w:eastAsia="Times New Roman" w:hAnsi="Times New Roman" w:cs="Times New Roman"/>
        </w:rPr>
        <w:t xml:space="preserve">The budget for the UCC shows that it will be economically viable for WMC. With the active commitment and cooperation of all the key stakeholders at WMC and the strategies planned to face dynamic environmental forces, the team endeavors to implement the initiative successfully. It is believed that the UCC will serve not only as an additional revenue stream but also as a viable asset that provides quality community health care services. </w:t>
      </w:r>
    </w:p>
    <w:p w14:paraId="79685791" w14:textId="77777777" w:rsidR="00894326" w:rsidRPr="00B95B7C" w:rsidRDefault="00894326" w:rsidP="00B95B7C">
      <w:pPr>
        <w:spacing w:before="100" w:beforeAutospacing="1" w:after="100" w:afterAutospacing="1" w:line="480" w:lineRule="auto"/>
        <w:rPr>
          <w:rFonts w:ascii="Times New Roman" w:eastAsia="Times New Roman" w:hAnsi="Times New Roman" w:cs="Times New Roman"/>
          <w:b/>
          <w:bCs/>
        </w:rPr>
      </w:pPr>
    </w:p>
    <w:p w14:paraId="6424B82C" w14:textId="77777777" w:rsidR="00894326" w:rsidRDefault="00894326" w:rsidP="00B95B7C">
      <w:pPr>
        <w:spacing w:before="100" w:beforeAutospacing="1" w:after="100" w:afterAutospacing="1" w:line="480" w:lineRule="auto"/>
        <w:rPr>
          <w:rFonts w:ascii="Calibri" w:eastAsia="Times New Roman" w:hAnsi="Calibri" w:cs="Calibri"/>
          <w:b/>
          <w:bCs/>
          <w:sz w:val="18"/>
          <w:szCs w:val="18"/>
        </w:rPr>
      </w:pPr>
    </w:p>
    <w:p w14:paraId="5D85DD95" w14:textId="77777777" w:rsidR="00894326" w:rsidRDefault="00894326" w:rsidP="00B95B7C">
      <w:pPr>
        <w:spacing w:before="100" w:beforeAutospacing="1" w:after="100" w:afterAutospacing="1" w:line="480" w:lineRule="auto"/>
        <w:rPr>
          <w:rFonts w:ascii="Calibri" w:eastAsia="Times New Roman" w:hAnsi="Calibri" w:cs="Calibri"/>
          <w:b/>
          <w:bCs/>
          <w:sz w:val="18"/>
          <w:szCs w:val="18"/>
        </w:rPr>
      </w:pPr>
    </w:p>
    <w:p w14:paraId="58E46BFC" w14:textId="77777777" w:rsidR="00894326" w:rsidRDefault="00894326" w:rsidP="00B95B7C">
      <w:pPr>
        <w:spacing w:before="100" w:beforeAutospacing="1" w:after="100" w:afterAutospacing="1" w:line="480" w:lineRule="auto"/>
        <w:rPr>
          <w:rFonts w:ascii="Calibri" w:eastAsia="Times New Roman" w:hAnsi="Calibri" w:cs="Calibri"/>
          <w:b/>
          <w:bCs/>
          <w:sz w:val="18"/>
          <w:szCs w:val="18"/>
        </w:rPr>
      </w:pPr>
    </w:p>
    <w:p w14:paraId="42EA3639" w14:textId="77777777" w:rsidR="00894326" w:rsidRDefault="00894326" w:rsidP="00B95B7C">
      <w:pPr>
        <w:spacing w:before="100" w:beforeAutospacing="1" w:after="100" w:afterAutospacing="1" w:line="480" w:lineRule="auto"/>
        <w:rPr>
          <w:rFonts w:ascii="Calibri" w:eastAsia="Times New Roman" w:hAnsi="Calibri" w:cs="Calibri"/>
          <w:b/>
          <w:bCs/>
          <w:sz w:val="18"/>
          <w:szCs w:val="18"/>
        </w:rPr>
      </w:pPr>
    </w:p>
    <w:p w14:paraId="5D4ABD7A" w14:textId="77777777" w:rsidR="00894326" w:rsidRDefault="00894326" w:rsidP="00B95B7C">
      <w:pPr>
        <w:spacing w:before="100" w:beforeAutospacing="1" w:after="100" w:afterAutospacing="1" w:line="480" w:lineRule="auto"/>
        <w:rPr>
          <w:rFonts w:ascii="Calibri" w:eastAsia="Times New Roman" w:hAnsi="Calibri" w:cs="Calibri"/>
          <w:b/>
          <w:bCs/>
          <w:sz w:val="18"/>
          <w:szCs w:val="18"/>
        </w:rPr>
      </w:pPr>
    </w:p>
    <w:p w14:paraId="5DF1E779" w14:textId="1C7C6B5D" w:rsidR="00B95B7C" w:rsidRPr="00B95B7C" w:rsidRDefault="00B95B7C" w:rsidP="00B95B7C">
      <w:pPr>
        <w:spacing w:before="100" w:beforeAutospacing="1" w:after="100" w:afterAutospacing="1" w:line="480" w:lineRule="auto"/>
        <w:rPr>
          <w:rFonts w:ascii="Times New Roman" w:eastAsia="Times New Roman" w:hAnsi="Times New Roman" w:cs="Times New Roman"/>
        </w:rPr>
      </w:pPr>
    </w:p>
    <w:p w14:paraId="66CB4DF7" w14:textId="77777777" w:rsidR="00B95B7C" w:rsidRDefault="00B95B7C" w:rsidP="00894326">
      <w:pPr>
        <w:spacing w:before="100" w:beforeAutospacing="1" w:after="100" w:afterAutospacing="1"/>
        <w:jc w:val="center"/>
        <w:rPr>
          <w:rFonts w:ascii="TimesNewRomanPS" w:eastAsia="Times New Roman" w:hAnsi="TimesNewRomanPS" w:cs="Times New Roman"/>
          <w:b/>
          <w:bCs/>
          <w:sz w:val="20"/>
          <w:szCs w:val="20"/>
        </w:rPr>
      </w:pPr>
    </w:p>
    <w:p w14:paraId="2AB83154" w14:textId="32AB0AD5" w:rsidR="00894326" w:rsidRPr="00894326" w:rsidRDefault="00894326" w:rsidP="00894326">
      <w:pPr>
        <w:spacing w:before="100" w:beforeAutospacing="1" w:after="100" w:afterAutospacing="1"/>
        <w:jc w:val="center"/>
        <w:rPr>
          <w:rFonts w:ascii="Times New Roman" w:eastAsia="Times New Roman" w:hAnsi="Times New Roman" w:cs="Times New Roman"/>
        </w:rPr>
      </w:pPr>
      <w:r w:rsidRPr="00894326">
        <w:rPr>
          <w:rFonts w:ascii="Times New Roman" w:eastAsia="Times New Roman" w:hAnsi="Times New Roman" w:cs="Times New Roman"/>
          <w:b/>
          <w:bCs/>
        </w:rPr>
        <w:lastRenderedPageBreak/>
        <w:t>References</w:t>
      </w:r>
    </w:p>
    <w:p w14:paraId="77493483" w14:textId="77777777" w:rsidR="00894326" w:rsidRPr="00894326" w:rsidRDefault="00894326" w:rsidP="00894326">
      <w:pPr>
        <w:spacing w:before="100" w:beforeAutospacing="1" w:after="100" w:afterAutospacing="1"/>
        <w:rPr>
          <w:rFonts w:ascii="Times New Roman" w:eastAsia="Times New Roman" w:hAnsi="Times New Roman" w:cs="Times New Roman"/>
        </w:rPr>
      </w:pPr>
      <w:r w:rsidRPr="00894326">
        <w:rPr>
          <w:rFonts w:ascii="Times New Roman" w:eastAsia="Times New Roman" w:hAnsi="Times New Roman" w:cs="Times New Roman"/>
        </w:rPr>
        <w:t xml:space="preserve">Agency for Healthcare Research and Quality. (2015). </w:t>
      </w:r>
      <w:r w:rsidRPr="00894326">
        <w:rPr>
          <w:rFonts w:ascii="Times New Roman" w:eastAsia="Times New Roman" w:hAnsi="Times New Roman" w:cs="Times New Roman"/>
          <w:i/>
          <w:iCs/>
        </w:rPr>
        <w:t>The six domains of health care quality</w:t>
      </w:r>
      <w:r w:rsidRPr="00894326">
        <w:rPr>
          <w:rFonts w:ascii="Times New Roman" w:eastAsia="Times New Roman" w:hAnsi="Times New Roman" w:cs="Times New Roman"/>
        </w:rPr>
        <w:t>. https://ahrq.gov/professionals/quality-patient- safety/</w:t>
      </w:r>
      <w:proofErr w:type="spellStart"/>
      <w:r w:rsidRPr="00894326">
        <w:rPr>
          <w:rFonts w:ascii="Times New Roman" w:eastAsia="Times New Roman" w:hAnsi="Times New Roman" w:cs="Times New Roman"/>
        </w:rPr>
        <w:t>talkingquality</w:t>
      </w:r>
      <w:proofErr w:type="spellEnd"/>
      <w:r w:rsidRPr="00894326">
        <w:rPr>
          <w:rFonts w:ascii="Times New Roman" w:eastAsia="Times New Roman" w:hAnsi="Times New Roman" w:cs="Times New Roman"/>
        </w:rPr>
        <w:t xml:space="preserve">/create/sixdomains.html </w:t>
      </w:r>
    </w:p>
    <w:p w14:paraId="4E706CFE" w14:textId="77777777" w:rsidR="00894326" w:rsidRPr="00894326" w:rsidRDefault="00894326" w:rsidP="00894326">
      <w:pPr>
        <w:spacing w:before="100" w:beforeAutospacing="1" w:after="100" w:afterAutospacing="1"/>
        <w:rPr>
          <w:rFonts w:ascii="Times New Roman" w:eastAsia="Times New Roman" w:hAnsi="Times New Roman" w:cs="Times New Roman"/>
        </w:rPr>
      </w:pPr>
      <w:r w:rsidRPr="00894326">
        <w:rPr>
          <w:rFonts w:ascii="Times New Roman" w:eastAsia="Times New Roman" w:hAnsi="Times New Roman" w:cs="Times New Roman"/>
        </w:rPr>
        <w:t xml:space="preserve">AMN Healthcare. (2015). </w:t>
      </w:r>
      <w:r w:rsidRPr="00894326">
        <w:rPr>
          <w:rFonts w:ascii="Times New Roman" w:eastAsia="Times New Roman" w:hAnsi="Times New Roman" w:cs="Times New Roman"/>
          <w:i/>
          <w:iCs/>
        </w:rPr>
        <w:t xml:space="preserve">Convenient care: Growth and staffing trends in urgent care and retail medicine. </w:t>
      </w:r>
      <w:r w:rsidRPr="00894326">
        <w:rPr>
          <w:rFonts w:ascii="Times New Roman" w:eastAsia="Times New Roman" w:hAnsi="Times New Roman" w:cs="Times New Roman"/>
        </w:rPr>
        <w:t xml:space="preserve">https:// </w:t>
      </w:r>
    </w:p>
    <w:p w14:paraId="4A121939" w14:textId="77777777" w:rsidR="00894326" w:rsidRPr="00894326" w:rsidRDefault="00894326" w:rsidP="00894326">
      <w:pPr>
        <w:spacing w:before="100" w:beforeAutospacing="1" w:after="100" w:afterAutospacing="1"/>
        <w:rPr>
          <w:rFonts w:ascii="Times New Roman" w:eastAsia="Times New Roman" w:hAnsi="Times New Roman" w:cs="Times New Roman"/>
        </w:rPr>
      </w:pPr>
      <w:r w:rsidRPr="00894326">
        <w:rPr>
          <w:rFonts w:ascii="Times New Roman" w:eastAsia="Times New Roman" w:hAnsi="Times New Roman" w:cs="Times New Roman"/>
        </w:rPr>
        <w:t>amnhealthcare.com/uploadedFiles/MainSite/Content/Healthcare_Industry_Insights/Indust ry_Research/AMN%2015%20W001_Convenient%20Care%20</w:t>
      </w:r>
      <w:proofErr w:type="gramStart"/>
      <w:r w:rsidRPr="00894326">
        <w:rPr>
          <w:rFonts w:ascii="Times New Roman" w:eastAsia="Times New Roman" w:hAnsi="Times New Roman" w:cs="Times New Roman"/>
        </w:rPr>
        <w:t>Whitepaper(</w:t>
      </w:r>
      <w:proofErr w:type="gramEnd"/>
      <w:r w:rsidRPr="00894326">
        <w:rPr>
          <w:rFonts w:ascii="Times New Roman" w:eastAsia="Times New Roman" w:hAnsi="Times New Roman" w:cs="Times New Roman"/>
        </w:rPr>
        <w:t xml:space="preserve">1).pdf </w:t>
      </w:r>
    </w:p>
    <w:p w14:paraId="335E8E74" w14:textId="77777777" w:rsidR="00894326" w:rsidRPr="00894326" w:rsidRDefault="00894326" w:rsidP="00894326">
      <w:pPr>
        <w:spacing w:before="100" w:beforeAutospacing="1" w:after="100" w:afterAutospacing="1"/>
        <w:rPr>
          <w:rFonts w:ascii="Times New Roman" w:eastAsia="Times New Roman" w:hAnsi="Times New Roman" w:cs="Times New Roman"/>
        </w:rPr>
      </w:pPr>
      <w:r w:rsidRPr="00894326">
        <w:rPr>
          <w:rFonts w:ascii="Times New Roman" w:eastAsia="Times New Roman" w:hAnsi="Times New Roman" w:cs="Times New Roman"/>
        </w:rPr>
        <w:t xml:space="preserve">Chang, J. E., Brundage, S. C., &amp; </w:t>
      </w:r>
      <w:proofErr w:type="spellStart"/>
      <w:r w:rsidRPr="00894326">
        <w:rPr>
          <w:rFonts w:ascii="Times New Roman" w:eastAsia="Times New Roman" w:hAnsi="Times New Roman" w:cs="Times New Roman"/>
        </w:rPr>
        <w:t>Chokshi</w:t>
      </w:r>
      <w:proofErr w:type="spellEnd"/>
      <w:r w:rsidRPr="00894326">
        <w:rPr>
          <w:rFonts w:ascii="Times New Roman" w:eastAsia="Times New Roman" w:hAnsi="Times New Roman" w:cs="Times New Roman"/>
        </w:rPr>
        <w:t xml:space="preserve">, D. A. (2015). Convenient ambulatory care—promise, pitfalls, and policy. </w:t>
      </w:r>
      <w:r w:rsidRPr="00894326">
        <w:rPr>
          <w:rFonts w:ascii="Times New Roman" w:eastAsia="Times New Roman" w:hAnsi="Times New Roman" w:cs="Times New Roman"/>
          <w:i/>
          <w:iCs/>
        </w:rPr>
        <w:t>The New England Journal of Medicine, 373</w:t>
      </w:r>
      <w:r w:rsidRPr="00894326">
        <w:rPr>
          <w:rFonts w:ascii="Times New Roman" w:eastAsia="Times New Roman" w:hAnsi="Times New Roman" w:cs="Times New Roman"/>
        </w:rPr>
        <w:t xml:space="preserve">(4), 382–388. </w:t>
      </w:r>
    </w:p>
    <w:p w14:paraId="4D8BBD73" w14:textId="77777777" w:rsidR="00894326" w:rsidRPr="00894326" w:rsidRDefault="00894326" w:rsidP="00894326">
      <w:pPr>
        <w:spacing w:before="100" w:beforeAutospacing="1" w:after="100" w:afterAutospacing="1"/>
        <w:rPr>
          <w:rFonts w:ascii="Times New Roman" w:eastAsia="Times New Roman" w:hAnsi="Times New Roman" w:cs="Times New Roman"/>
        </w:rPr>
      </w:pPr>
      <w:r w:rsidRPr="00894326">
        <w:rPr>
          <w:rFonts w:ascii="Times New Roman" w:eastAsia="Times New Roman" w:hAnsi="Times New Roman" w:cs="Times New Roman"/>
        </w:rPr>
        <w:t xml:space="preserve">Cigna. (n.d.). </w:t>
      </w:r>
      <w:r w:rsidRPr="00894326">
        <w:rPr>
          <w:rFonts w:ascii="Times New Roman" w:eastAsia="Times New Roman" w:hAnsi="Times New Roman" w:cs="Times New Roman"/>
          <w:i/>
          <w:iCs/>
        </w:rPr>
        <w:t>Cultural competency in health care: Delivering quality care to an increasingly diverse population</w:t>
      </w:r>
      <w:r w:rsidRPr="00894326">
        <w:rPr>
          <w:rFonts w:ascii="Times New Roman" w:eastAsia="Times New Roman" w:hAnsi="Times New Roman" w:cs="Times New Roman"/>
        </w:rPr>
        <w:t xml:space="preserve">. https://cigna.com/assets/docs/about-cigna/thn-white- papers/cultural- competency-in-health-care-final.pdf </w:t>
      </w:r>
    </w:p>
    <w:p w14:paraId="04EFBF4B" w14:textId="77777777" w:rsidR="00894326" w:rsidRPr="00894326" w:rsidRDefault="00894326" w:rsidP="00894326">
      <w:pPr>
        <w:spacing w:before="100" w:beforeAutospacing="1" w:after="100" w:afterAutospacing="1"/>
        <w:rPr>
          <w:rFonts w:ascii="Times New Roman" w:eastAsia="Times New Roman" w:hAnsi="Times New Roman" w:cs="Times New Roman"/>
        </w:rPr>
      </w:pPr>
      <w:r w:rsidRPr="00894326">
        <w:rPr>
          <w:rFonts w:ascii="Times New Roman" w:eastAsia="Times New Roman" w:hAnsi="Times New Roman" w:cs="Times New Roman"/>
        </w:rPr>
        <w:t xml:space="preserve">Economic Policy Institute. (2018, April 6). </w:t>
      </w:r>
      <w:r w:rsidRPr="00894326">
        <w:rPr>
          <w:rFonts w:ascii="Times New Roman" w:eastAsia="Times New Roman" w:hAnsi="Times New Roman" w:cs="Times New Roman"/>
          <w:i/>
          <w:iCs/>
        </w:rPr>
        <w:t xml:space="preserve">Nominal wage tracker. </w:t>
      </w:r>
      <w:r w:rsidRPr="00894326">
        <w:rPr>
          <w:rFonts w:ascii="Times New Roman" w:eastAsia="Times New Roman" w:hAnsi="Times New Roman" w:cs="Times New Roman"/>
        </w:rPr>
        <w:t xml:space="preserve">https://epi.org/nominal-wage-tracker/ </w:t>
      </w:r>
    </w:p>
    <w:p w14:paraId="7C8A63E7" w14:textId="77777777" w:rsidR="00894326" w:rsidRPr="00894326" w:rsidRDefault="00894326" w:rsidP="00894326">
      <w:pPr>
        <w:spacing w:before="100" w:beforeAutospacing="1" w:after="100" w:afterAutospacing="1"/>
        <w:rPr>
          <w:rFonts w:ascii="Times New Roman" w:eastAsia="Times New Roman" w:hAnsi="Times New Roman" w:cs="Times New Roman"/>
        </w:rPr>
      </w:pPr>
      <w:r w:rsidRPr="00894326">
        <w:rPr>
          <w:rFonts w:ascii="Times New Roman" w:eastAsia="Times New Roman" w:hAnsi="Times New Roman" w:cs="Times New Roman"/>
        </w:rPr>
        <w:t>Helping patients make informed decisions. (2014, April). https://cmpa- acpm.ca/</w:t>
      </w:r>
      <w:proofErr w:type="spellStart"/>
      <w:r w:rsidRPr="00894326">
        <w:rPr>
          <w:rFonts w:ascii="Times New Roman" w:eastAsia="Times New Roman" w:hAnsi="Times New Roman" w:cs="Times New Roman"/>
        </w:rPr>
        <w:t>en</w:t>
      </w:r>
      <w:proofErr w:type="spellEnd"/>
      <w:r w:rsidRPr="00894326">
        <w:rPr>
          <w:rFonts w:ascii="Times New Roman" w:eastAsia="Times New Roman" w:hAnsi="Times New Roman" w:cs="Times New Roman"/>
        </w:rPr>
        <w:t xml:space="preserve">/advice- publications/browse-articles/2014/helping-patients-make-informed- decisions </w:t>
      </w:r>
    </w:p>
    <w:p w14:paraId="4C2DD1C0" w14:textId="77777777" w:rsidR="00894326" w:rsidRPr="00894326" w:rsidRDefault="00894326" w:rsidP="00894326">
      <w:pPr>
        <w:spacing w:before="100" w:beforeAutospacing="1" w:after="100" w:afterAutospacing="1"/>
        <w:rPr>
          <w:rFonts w:ascii="Times New Roman" w:eastAsia="Times New Roman" w:hAnsi="Times New Roman" w:cs="Times New Roman"/>
        </w:rPr>
      </w:pPr>
      <w:r w:rsidRPr="00894326">
        <w:rPr>
          <w:rFonts w:ascii="Times New Roman" w:eastAsia="Times New Roman" w:hAnsi="Times New Roman" w:cs="Times New Roman"/>
        </w:rPr>
        <w:t xml:space="preserve">Qin, H., </w:t>
      </w:r>
      <w:proofErr w:type="spellStart"/>
      <w:r w:rsidRPr="00894326">
        <w:rPr>
          <w:rFonts w:ascii="Times New Roman" w:eastAsia="Times New Roman" w:hAnsi="Times New Roman" w:cs="Times New Roman"/>
        </w:rPr>
        <w:t>Prybutok</w:t>
      </w:r>
      <w:proofErr w:type="spellEnd"/>
      <w:r w:rsidRPr="00894326">
        <w:rPr>
          <w:rFonts w:ascii="Times New Roman" w:eastAsia="Times New Roman" w:hAnsi="Times New Roman" w:cs="Times New Roman"/>
        </w:rPr>
        <w:t xml:space="preserve">, G. L., </w:t>
      </w:r>
      <w:proofErr w:type="spellStart"/>
      <w:r w:rsidRPr="00894326">
        <w:rPr>
          <w:rFonts w:ascii="Times New Roman" w:eastAsia="Times New Roman" w:hAnsi="Times New Roman" w:cs="Times New Roman"/>
        </w:rPr>
        <w:t>Prybutok</w:t>
      </w:r>
      <w:proofErr w:type="spellEnd"/>
      <w:r w:rsidRPr="00894326">
        <w:rPr>
          <w:rFonts w:ascii="Times New Roman" w:eastAsia="Times New Roman" w:hAnsi="Times New Roman" w:cs="Times New Roman"/>
        </w:rPr>
        <w:t xml:space="preserve">, V. R., &amp; Wang, B. (2015). Quantitative comparisons of urgent care service providers. </w:t>
      </w:r>
      <w:r w:rsidRPr="00894326">
        <w:rPr>
          <w:rFonts w:ascii="Times New Roman" w:eastAsia="Times New Roman" w:hAnsi="Times New Roman" w:cs="Times New Roman"/>
          <w:i/>
          <w:iCs/>
        </w:rPr>
        <w:t>International Journal of Health Care Quality Assurance, 28</w:t>
      </w:r>
      <w:r w:rsidRPr="00894326">
        <w:rPr>
          <w:rFonts w:ascii="Times New Roman" w:eastAsia="Times New Roman" w:hAnsi="Times New Roman" w:cs="Times New Roman"/>
        </w:rPr>
        <w:t xml:space="preserve">(6), 574–594. </w:t>
      </w:r>
    </w:p>
    <w:p w14:paraId="14D4A338" w14:textId="77777777" w:rsidR="00894326" w:rsidRPr="00894326" w:rsidRDefault="00894326" w:rsidP="00894326">
      <w:pPr>
        <w:spacing w:before="100" w:beforeAutospacing="1" w:after="100" w:afterAutospacing="1"/>
        <w:rPr>
          <w:rFonts w:ascii="Times New Roman" w:eastAsia="Times New Roman" w:hAnsi="Times New Roman" w:cs="Times New Roman"/>
        </w:rPr>
      </w:pPr>
      <w:r w:rsidRPr="00894326">
        <w:rPr>
          <w:rFonts w:ascii="Times New Roman" w:eastAsia="Times New Roman" w:hAnsi="Times New Roman" w:cs="Times New Roman"/>
        </w:rPr>
        <w:t xml:space="preserve">Urgent Care Center Market by Service (Acute Illness Treatment, Trauma/Injury Treatment, Physical Examination, Immunization &amp; Vaccination), Ownership (Corporate Owned, Physician Owned, Hospital Owned), and Region - Global Forecast to 2023. (2018, March). https://marketsandmarkets.com/Market-Reports/urgent-care- center-market- 197843477.html </w:t>
      </w:r>
    </w:p>
    <w:p w14:paraId="3C866779" w14:textId="31D43233" w:rsidR="00894326" w:rsidRPr="00894326" w:rsidRDefault="00894326" w:rsidP="00894326">
      <w:pPr>
        <w:spacing w:before="100" w:beforeAutospacing="1" w:after="100" w:afterAutospacing="1"/>
        <w:rPr>
          <w:rFonts w:ascii="Times New Roman" w:eastAsia="Times New Roman" w:hAnsi="Times New Roman" w:cs="Times New Roman"/>
        </w:rPr>
      </w:pPr>
      <w:r w:rsidRPr="00894326">
        <w:rPr>
          <w:rFonts w:ascii="Times New Roman" w:eastAsia="Times New Roman" w:hAnsi="Times New Roman" w:cs="Times New Roman"/>
        </w:rPr>
        <w:t xml:space="preserve">U.S. Bureau of Labor Statistics. (2017). </w:t>
      </w:r>
      <w:r w:rsidRPr="00894326">
        <w:rPr>
          <w:rFonts w:ascii="Times New Roman" w:eastAsia="Times New Roman" w:hAnsi="Times New Roman" w:cs="Times New Roman"/>
          <w:i/>
          <w:iCs/>
        </w:rPr>
        <w:t xml:space="preserve">Occupational employment statistics. </w:t>
      </w:r>
      <w:r w:rsidRPr="00894326">
        <w:rPr>
          <w:rFonts w:ascii="Times New Roman" w:eastAsia="Times New Roman" w:hAnsi="Times New Roman" w:cs="Times New Roman"/>
        </w:rPr>
        <w:t>https:// bls.gov/</w:t>
      </w:r>
      <w:proofErr w:type="spellStart"/>
      <w:r w:rsidRPr="00894326">
        <w:rPr>
          <w:rFonts w:ascii="Times New Roman" w:eastAsia="Times New Roman" w:hAnsi="Times New Roman" w:cs="Times New Roman"/>
        </w:rPr>
        <w:t>oes</w:t>
      </w:r>
      <w:proofErr w:type="spellEnd"/>
      <w:r w:rsidRPr="00894326">
        <w:rPr>
          <w:rFonts w:ascii="Times New Roman" w:eastAsia="Times New Roman" w:hAnsi="Times New Roman" w:cs="Times New Roman"/>
        </w:rPr>
        <w:t xml:space="preserve">/current/naics4_621400.htm </w:t>
      </w:r>
    </w:p>
    <w:p w14:paraId="0B3C556B" w14:textId="77777777" w:rsidR="00894326" w:rsidRPr="00894326" w:rsidRDefault="00894326" w:rsidP="00894326">
      <w:pPr>
        <w:spacing w:before="100" w:beforeAutospacing="1" w:after="100" w:afterAutospacing="1"/>
        <w:rPr>
          <w:rFonts w:ascii="Times New Roman" w:eastAsia="Times New Roman" w:hAnsi="Times New Roman" w:cs="Times New Roman"/>
        </w:rPr>
      </w:pPr>
      <w:proofErr w:type="spellStart"/>
      <w:r w:rsidRPr="00894326">
        <w:rPr>
          <w:rFonts w:ascii="Times New Roman" w:eastAsia="Times New Roman" w:hAnsi="Times New Roman" w:cs="Times New Roman"/>
        </w:rPr>
        <w:t>Yakobi</w:t>
      </w:r>
      <w:proofErr w:type="spellEnd"/>
      <w:r w:rsidRPr="00894326">
        <w:rPr>
          <w:rFonts w:ascii="Times New Roman" w:eastAsia="Times New Roman" w:hAnsi="Times New Roman" w:cs="Times New Roman"/>
        </w:rPr>
        <w:t xml:space="preserve">, R. (2017). Impact of urgent care centers on emergency department visits. </w:t>
      </w:r>
      <w:r w:rsidRPr="00894326">
        <w:rPr>
          <w:rFonts w:ascii="Times New Roman" w:eastAsia="Times New Roman" w:hAnsi="Times New Roman" w:cs="Times New Roman"/>
          <w:i/>
          <w:iCs/>
        </w:rPr>
        <w:t>Health Care Current Reviews, 5</w:t>
      </w:r>
      <w:r w:rsidRPr="00894326">
        <w:rPr>
          <w:rFonts w:ascii="Times New Roman" w:eastAsia="Times New Roman" w:hAnsi="Times New Roman" w:cs="Times New Roman"/>
        </w:rPr>
        <w:t xml:space="preserve">(3). http://dx.doi.org/10.4172/2375-4273.1000204 </w:t>
      </w:r>
    </w:p>
    <w:p w14:paraId="24A58FC9" w14:textId="6C2F9810" w:rsidR="00894326" w:rsidRDefault="00894326" w:rsidP="00894326">
      <w:pPr>
        <w:spacing w:before="100" w:beforeAutospacing="1" w:after="100" w:afterAutospacing="1"/>
        <w:rPr>
          <w:rFonts w:ascii="Times New Roman" w:eastAsia="Times New Roman" w:hAnsi="Times New Roman" w:cs="Times New Roman"/>
        </w:rPr>
      </w:pPr>
      <w:r w:rsidRPr="00894326">
        <w:rPr>
          <w:rFonts w:ascii="Times New Roman" w:eastAsia="Times New Roman" w:hAnsi="Times New Roman" w:cs="Times New Roman"/>
        </w:rPr>
        <w:t xml:space="preserve">Yee, T., Lechner, A. E., &amp; </w:t>
      </w:r>
      <w:proofErr w:type="spellStart"/>
      <w:r w:rsidRPr="00894326">
        <w:rPr>
          <w:rFonts w:ascii="Times New Roman" w:eastAsia="Times New Roman" w:hAnsi="Times New Roman" w:cs="Times New Roman"/>
        </w:rPr>
        <w:t>Boukus</w:t>
      </w:r>
      <w:proofErr w:type="spellEnd"/>
      <w:r w:rsidRPr="00894326">
        <w:rPr>
          <w:rFonts w:ascii="Times New Roman" w:eastAsia="Times New Roman" w:hAnsi="Times New Roman" w:cs="Times New Roman"/>
        </w:rPr>
        <w:t xml:space="preserve">, E. R. (2013). The surge in urgent care centers: Emergency department alternative or costly convenience? </w:t>
      </w:r>
      <w:r w:rsidRPr="00894326">
        <w:rPr>
          <w:rFonts w:ascii="Times New Roman" w:eastAsia="Times New Roman" w:hAnsi="Times New Roman" w:cs="Times New Roman"/>
          <w:i/>
          <w:iCs/>
        </w:rPr>
        <w:t xml:space="preserve">Research Briefs. </w:t>
      </w:r>
      <w:r w:rsidRPr="00894326">
        <w:rPr>
          <w:rFonts w:ascii="Times New Roman" w:eastAsia="Times New Roman" w:hAnsi="Times New Roman" w:cs="Times New Roman"/>
        </w:rPr>
        <w:t xml:space="preserve">https://researchgate.net/profile/Tracy_Yee/publication/257202014_The_surge_in_urgent _care_centers_emergency_department_alternative_or_costly_convenience/links/5750682 008aed9fa2bd2d531 </w:t>
      </w:r>
    </w:p>
    <w:p w14:paraId="54BBD2A3" w14:textId="77777777" w:rsidR="00CD7354" w:rsidRPr="00B95B7C" w:rsidRDefault="00CD7354">
      <w:pPr>
        <w:rPr>
          <w:rFonts w:ascii="Times New Roman" w:hAnsi="Times New Roman" w:cs="Times New Roman"/>
        </w:rPr>
      </w:pPr>
    </w:p>
    <w:sectPr w:rsidR="00CD7354" w:rsidRPr="00B95B7C"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26"/>
    <w:rsid w:val="00780F7B"/>
    <w:rsid w:val="00894326"/>
    <w:rsid w:val="00B95B7C"/>
    <w:rsid w:val="00CD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9A43C9"/>
  <w15:chartTrackingRefBased/>
  <w15:docId w15:val="{4A57D4A3-6AE2-5747-974A-F1F76B1E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432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394247">
      <w:bodyDiv w:val="1"/>
      <w:marLeft w:val="0"/>
      <w:marRight w:val="0"/>
      <w:marTop w:val="0"/>
      <w:marBottom w:val="0"/>
      <w:divBdr>
        <w:top w:val="none" w:sz="0" w:space="0" w:color="auto"/>
        <w:left w:val="none" w:sz="0" w:space="0" w:color="auto"/>
        <w:bottom w:val="none" w:sz="0" w:space="0" w:color="auto"/>
        <w:right w:val="none" w:sz="0" w:space="0" w:color="auto"/>
      </w:divBdr>
      <w:divsChild>
        <w:div w:id="1578320668">
          <w:marLeft w:val="0"/>
          <w:marRight w:val="0"/>
          <w:marTop w:val="0"/>
          <w:marBottom w:val="0"/>
          <w:divBdr>
            <w:top w:val="none" w:sz="0" w:space="0" w:color="auto"/>
            <w:left w:val="none" w:sz="0" w:space="0" w:color="auto"/>
            <w:bottom w:val="none" w:sz="0" w:space="0" w:color="auto"/>
            <w:right w:val="none" w:sz="0" w:space="0" w:color="auto"/>
          </w:divBdr>
          <w:divsChild>
            <w:div w:id="52387381">
              <w:marLeft w:val="0"/>
              <w:marRight w:val="0"/>
              <w:marTop w:val="0"/>
              <w:marBottom w:val="0"/>
              <w:divBdr>
                <w:top w:val="none" w:sz="0" w:space="0" w:color="auto"/>
                <w:left w:val="none" w:sz="0" w:space="0" w:color="auto"/>
                <w:bottom w:val="none" w:sz="0" w:space="0" w:color="auto"/>
                <w:right w:val="none" w:sz="0" w:space="0" w:color="auto"/>
              </w:divBdr>
              <w:divsChild>
                <w:div w:id="1973947152">
                  <w:marLeft w:val="0"/>
                  <w:marRight w:val="0"/>
                  <w:marTop w:val="0"/>
                  <w:marBottom w:val="0"/>
                  <w:divBdr>
                    <w:top w:val="none" w:sz="0" w:space="0" w:color="auto"/>
                    <w:left w:val="none" w:sz="0" w:space="0" w:color="auto"/>
                    <w:bottom w:val="none" w:sz="0" w:space="0" w:color="auto"/>
                    <w:right w:val="none" w:sz="0" w:space="0" w:color="auto"/>
                  </w:divBdr>
                </w:div>
              </w:divsChild>
            </w:div>
            <w:div w:id="1574243772">
              <w:marLeft w:val="0"/>
              <w:marRight w:val="0"/>
              <w:marTop w:val="0"/>
              <w:marBottom w:val="0"/>
              <w:divBdr>
                <w:top w:val="none" w:sz="0" w:space="0" w:color="auto"/>
                <w:left w:val="none" w:sz="0" w:space="0" w:color="auto"/>
                <w:bottom w:val="none" w:sz="0" w:space="0" w:color="auto"/>
                <w:right w:val="none" w:sz="0" w:space="0" w:color="auto"/>
              </w:divBdr>
              <w:divsChild>
                <w:div w:id="729771718">
                  <w:marLeft w:val="0"/>
                  <w:marRight w:val="0"/>
                  <w:marTop w:val="0"/>
                  <w:marBottom w:val="0"/>
                  <w:divBdr>
                    <w:top w:val="none" w:sz="0" w:space="0" w:color="auto"/>
                    <w:left w:val="none" w:sz="0" w:space="0" w:color="auto"/>
                    <w:bottom w:val="none" w:sz="0" w:space="0" w:color="auto"/>
                    <w:right w:val="none" w:sz="0" w:space="0" w:color="auto"/>
                  </w:divBdr>
                </w:div>
              </w:divsChild>
            </w:div>
            <w:div w:id="880169106">
              <w:marLeft w:val="0"/>
              <w:marRight w:val="0"/>
              <w:marTop w:val="0"/>
              <w:marBottom w:val="0"/>
              <w:divBdr>
                <w:top w:val="none" w:sz="0" w:space="0" w:color="auto"/>
                <w:left w:val="none" w:sz="0" w:space="0" w:color="auto"/>
                <w:bottom w:val="none" w:sz="0" w:space="0" w:color="auto"/>
                <w:right w:val="none" w:sz="0" w:space="0" w:color="auto"/>
              </w:divBdr>
              <w:divsChild>
                <w:div w:id="2033996591">
                  <w:marLeft w:val="0"/>
                  <w:marRight w:val="0"/>
                  <w:marTop w:val="0"/>
                  <w:marBottom w:val="0"/>
                  <w:divBdr>
                    <w:top w:val="none" w:sz="0" w:space="0" w:color="auto"/>
                    <w:left w:val="none" w:sz="0" w:space="0" w:color="auto"/>
                    <w:bottom w:val="none" w:sz="0" w:space="0" w:color="auto"/>
                    <w:right w:val="none" w:sz="0" w:space="0" w:color="auto"/>
                  </w:divBdr>
                </w:div>
                <w:div w:id="1072432049">
                  <w:marLeft w:val="0"/>
                  <w:marRight w:val="0"/>
                  <w:marTop w:val="0"/>
                  <w:marBottom w:val="0"/>
                  <w:divBdr>
                    <w:top w:val="none" w:sz="0" w:space="0" w:color="auto"/>
                    <w:left w:val="none" w:sz="0" w:space="0" w:color="auto"/>
                    <w:bottom w:val="none" w:sz="0" w:space="0" w:color="auto"/>
                    <w:right w:val="none" w:sz="0" w:space="0" w:color="auto"/>
                  </w:divBdr>
                </w:div>
                <w:div w:id="579608056">
                  <w:marLeft w:val="0"/>
                  <w:marRight w:val="0"/>
                  <w:marTop w:val="0"/>
                  <w:marBottom w:val="0"/>
                  <w:divBdr>
                    <w:top w:val="none" w:sz="0" w:space="0" w:color="auto"/>
                    <w:left w:val="none" w:sz="0" w:space="0" w:color="auto"/>
                    <w:bottom w:val="none" w:sz="0" w:space="0" w:color="auto"/>
                    <w:right w:val="none" w:sz="0" w:space="0" w:color="auto"/>
                  </w:divBdr>
                </w:div>
                <w:div w:id="1019164846">
                  <w:marLeft w:val="0"/>
                  <w:marRight w:val="0"/>
                  <w:marTop w:val="0"/>
                  <w:marBottom w:val="0"/>
                  <w:divBdr>
                    <w:top w:val="none" w:sz="0" w:space="0" w:color="auto"/>
                    <w:left w:val="none" w:sz="0" w:space="0" w:color="auto"/>
                    <w:bottom w:val="none" w:sz="0" w:space="0" w:color="auto"/>
                    <w:right w:val="none" w:sz="0" w:space="0" w:color="auto"/>
                  </w:divBdr>
                </w:div>
                <w:div w:id="224488766">
                  <w:marLeft w:val="0"/>
                  <w:marRight w:val="0"/>
                  <w:marTop w:val="0"/>
                  <w:marBottom w:val="0"/>
                  <w:divBdr>
                    <w:top w:val="none" w:sz="0" w:space="0" w:color="auto"/>
                    <w:left w:val="none" w:sz="0" w:space="0" w:color="auto"/>
                    <w:bottom w:val="none" w:sz="0" w:space="0" w:color="auto"/>
                    <w:right w:val="none" w:sz="0" w:space="0" w:color="auto"/>
                  </w:divBdr>
                </w:div>
                <w:div w:id="60829167">
                  <w:marLeft w:val="0"/>
                  <w:marRight w:val="0"/>
                  <w:marTop w:val="0"/>
                  <w:marBottom w:val="0"/>
                  <w:divBdr>
                    <w:top w:val="none" w:sz="0" w:space="0" w:color="auto"/>
                    <w:left w:val="none" w:sz="0" w:space="0" w:color="auto"/>
                    <w:bottom w:val="none" w:sz="0" w:space="0" w:color="auto"/>
                    <w:right w:val="none" w:sz="0" w:space="0" w:color="auto"/>
                  </w:divBdr>
                </w:div>
              </w:divsChild>
            </w:div>
            <w:div w:id="352149109">
              <w:marLeft w:val="0"/>
              <w:marRight w:val="0"/>
              <w:marTop w:val="0"/>
              <w:marBottom w:val="0"/>
              <w:divBdr>
                <w:top w:val="none" w:sz="0" w:space="0" w:color="auto"/>
                <w:left w:val="none" w:sz="0" w:space="0" w:color="auto"/>
                <w:bottom w:val="none" w:sz="0" w:space="0" w:color="auto"/>
                <w:right w:val="none" w:sz="0" w:space="0" w:color="auto"/>
              </w:divBdr>
              <w:divsChild>
                <w:div w:id="563948578">
                  <w:marLeft w:val="0"/>
                  <w:marRight w:val="0"/>
                  <w:marTop w:val="0"/>
                  <w:marBottom w:val="0"/>
                  <w:divBdr>
                    <w:top w:val="none" w:sz="0" w:space="0" w:color="auto"/>
                    <w:left w:val="none" w:sz="0" w:space="0" w:color="auto"/>
                    <w:bottom w:val="none" w:sz="0" w:space="0" w:color="auto"/>
                    <w:right w:val="none" w:sz="0" w:space="0" w:color="auto"/>
                  </w:divBdr>
                </w:div>
                <w:div w:id="419910017">
                  <w:marLeft w:val="0"/>
                  <w:marRight w:val="0"/>
                  <w:marTop w:val="0"/>
                  <w:marBottom w:val="0"/>
                  <w:divBdr>
                    <w:top w:val="none" w:sz="0" w:space="0" w:color="auto"/>
                    <w:left w:val="none" w:sz="0" w:space="0" w:color="auto"/>
                    <w:bottom w:val="none" w:sz="0" w:space="0" w:color="auto"/>
                    <w:right w:val="none" w:sz="0" w:space="0" w:color="auto"/>
                  </w:divBdr>
                </w:div>
                <w:div w:id="1911646376">
                  <w:marLeft w:val="0"/>
                  <w:marRight w:val="0"/>
                  <w:marTop w:val="0"/>
                  <w:marBottom w:val="0"/>
                  <w:divBdr>
                    <w:top w:val="none" w:sz="0" w:space="0" w:color="auto"/>
                    <w:left w:val="none" w:sz="0" w:space="0" w:color="auto"/>
                    <w:bottom w:val="none" w:sz="0" w:space="0" w:color="auto"/>
                    <w:right w:val="none" w:sz="0" w:space="0" w:color="auto"/>
                  </w:divBdr>
                </w:div>
              </w:divsChild>
            </w:div>
            <w:div w:id="667635703">
              <w:marLeft w:val="0"/>
              <w:marRight w:val="0"/>
              <w:marTop w:val="0"/>
              <w:marBottom w:val="0"/>
              <w:divBdr>
                <w:top w:val="none" w:sz="0" w:space="0" w:color="auto"/>
                <w:left w:val="none" w:sz="0" w:space="0" w:color="auto"/>
                <w:bottom w:val="none" w:sz="0" w:space="0" w:color="auto"/>
                <w:right w:val="none" w:sz="0" w:space="0" w:color="auto"/>
              </w:divBdr>
              <w:divsChild>
                <w:div w:id="15851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29305">
      <w:bodyDiv w:val="1"/>
      <w:marLeft w:val="0"/>
      <w:marRight w:val="0"/>
      <w:marTop w:val="0"/>
      <w:marBottom w:val="0"/>
      <w:divBdr>
        <w:top w:val="none" w:sz="0" w:space="0" w:color="auto"/>
        <w:left w:val="none" w:sz="0" w:space="0" w:color="auto"/>
        <w:bottom w:val="none" w:sz="0" w:space="0" w:color="auto"/>
        <w:right w:val="none" w:sz="0" w:space="0" w:color="auto"/>
      </w:divBdr>
      <w:divsChild>
        <w:div w:id="694431399">
          <w:marLeft w:val="0"/>
          <w:marRight w:val="0"/>
          <w:marTop w:val="0"/>
          <w:marBottom w:val="0"/>
          <w:divBdr>
            <w:top w:val="none" w:sz="0" w:space="0" w:color="auto"/>
            <w:left w:val="none" w:sz="0" w:space="0" w:color="auto"/>
            <w:bottom w:val="none" w:sz="0" w:space="0" w:color="auto"/>
            <w:right w:val="none" w:sz="0" w:space="0" w:color="auto"/>
          </w:divBdr>
          <w:divsChild>
            <w:div w:id="1629773308">
              <w:marLeft w:val="0"/>
              <w:marRight w:val="0"/>
              <w:marTop w:val="0"/>
              <w:marBottom w:val="0"/>
              <w:divBdr>
                <w:top w:val="none" w:sz="0" w:space="0" w:color="auto"/>
                <w:left w:val="none" w:sz="0" w:space="0" w:color="auto"/>
                <w:bottom w:val="none" w:sz="0" w:space="0" w:color="auto"/>
                <w:right w:val="none" w:sz="0" w:space="0" w:color="auto"/>
              </w:divBdr>
              <w:divsChild>
                <w:div w:id="9020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61932">
          <w:marLeft w:val="0"/>
          <w:marRight w:val="0"/>
          <w:marTop w:val="0"/>
          <w:marBottom w:val="0"/>
          <w:divBdr>
            <w:top w:val="none" w:sz="0" w:space="0" w:color="auto"/>
            <w:left w:val="none" w:sz="0" w:space="0" w:color="auto"/>
            <w:bottom w:val="none" w:sz="0" w:space="0" w:color="auto"/>
            <w:right w:val="none" w:sz="0" w:space="0" w:color="auto"/>
          </w:divBdr>
          <w:divsChild>
            <w:div w:id="1306356568">
              <w:marLeft w:val="0"/>
              <w:marRight w:val="0"/>
              <w:marTop w:val="0"/>
              <w:marBottom w:val="0"/>
              <w:divBdr>
                <w:top w:val="none" w:sz="0" w:space="0" w:color="auto"/>
                <w:left w:val="none" w:sz="0" w:space="0" w:color="auto"/>
                <w:bottom w:val="none" w:sz="0" w:space="0" w:color="auto"/>
                <w:right w:val="none" w:sz="0" w:space="0" w:color="auto"/>
              </w:divBdr>
              <w:divsChild>
                <w:div w:id="1065685856">
                  <w:marLeft w:val="0"/>
                  <w:marRight w:val="0"/>
                  <w:marTop w:val="0"/>
                  <w:marBottom w:val="0"/>
                  <w:divBdr>
                    <w:top w:val="none" w:sz="0" w:space="0" w:color="auto"/>
                    <w:left w:val="none" w:sz="0" w:space="0" w:color="auto"/>
                    <w:bottom w:val="none" w:sz="0" w:space="0" w:color="auto"/>
                    <w:right w:val="none" w:sz="0" w:space="0" w:color="auto"/>
                  </w:divBdr>
                </w:div>
              </w:divsChild>
            </w:div>
            <w:div w:id="687563496">
              <w:marLeft w:val="0"/>
              <w:marRight w:val="0"/>
              <w:marTop w:val="0"/>
              <w:marBottom w:val="0"/>
              <w:divBdr>
                <w:top w:val="none" w:sz="0" w:space="0" w:color="auto"/>
                <w:left w:val="none" w:sz="0" w:space="0" w:color="auto"/>
                <w:bottom w:val="none" w:sz="0" w:space="0" w:color="auto"/>
                <w:right w:val="none" w:sz="0" w:space="0" w:color="auto"/>
              </w:divBdr>
              <w:divsChild>
                <w:div w:id="752819276">
                  <w:marLeft w:val="0"/>
                  <w:marRight w:val="0"/>
                  <w:marTop w:val="0"/>
                  <w:marBottom w:val="0"/>
                  <w:divBdr>
                    <w:top w:val="none" w:sz="0" w:space="0" w:color="auto"/>
                    <w:left w:val="none" w:sz="0" w:space="0" w:color="auto"/>
                    <w:bottom w:val="none" w:sz="0" w:space="0" w:color="auto"/>
                    <w:right w:val="none" w:sz="0" w:space="0" w:color="auto"/>
                  </w:divBdr>
                </w:div>
              </w:divsChild>
            </w:div>
            <w:div w:id="1223248926">
              <w:marLeft w:val="0"/>
              <w:marRight w:val="0"/>
              <w:marTop w:val="0"/>
              <w:marBottom w:val="0"/>
              <w:divBdr>
                <w:top w:val="none" w:sz="0" w:space="0" w:color="auto"/>
                <w:left w:val="none" w:sz="0" w:space="0" w:color="auto"/>
                <w:bottom w:val="none" w:sz="0" w:space="0" w:color="auto"/>
                <w:right w:val="none" w:sz="0" w:space="0" w:color="auto"/>
              </w:divBdr>
              <w:divsChild>
                <w:div w:id="19428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95894">
          <w:marLeft w:val="0"/>
          <w:marRight w:val="0"/>
          <w:marTop w:val="0"/>
          <w:marBottom w:val="0"/>
          <w:divBdr>
            <w:top w:val="none" w:sz="0" w:space="0" w:color="auto"/>
            <w:left w:val="none" w:sz="0" w:space="0" w:color="auto"/>
            <w:bottom w:val="none" w:sz="0" w:space="0" w:color="auto"/>
            <w:right w:val="none" w:sz="0" w:space="0" w:color="auto"/>
          </w:divBdr>
          <w:divsChild>
            <w:div w:id="953172091">
              <w:marLeft w:val="0"/>
              <w:marRight w:val="0"/>
              <w:marTop w:val="0"/>
              <w:marBottom w:val="0"/>
              <w:divBdr>
                <w:top w:val="none" w:sz="0" w:space="0" w:color="auto"/>
                <w:left w:val="none" w:sz="0" w:space="0" w:color="auto"/>
                <w:bottom w:val="none" w:sz="0" w:space="0" w:color="auto"/>
                <w:right w:val="none" w:sz="0" w:space="0" w:color="auto"/>
              </w:divBdr>
              <w:divsChild>
                <w:div w:id="1720668484">
                  <w:marLeft w:val="0"/>
                  <w:marRight w:val="0"/>
                  <w:marTop w:val="0"/>
                  <w:marBottom w:val="0"/>
                  <w:divBdr>
                    <w:top w:val="none" w:sz="0" w:space="0" w:color="auto"/>
                    <w:left w:val="none" w:sz="0" w:space="0" w:color="auto"/>
                    <w:bottom w:val="none" w:sz="0" w:space="0" w:color="auto"/>
                    <w:right w:val="none" w:sz="0" w:space="0" w:color="auto"/>
                  </w:divBdr>
                  <w:divsChild>
                    <w:div w:id="1640332616">
                      <w:marLeft w:val="0"/>
                      <w:marRight w:val="0"/>
                      <w:marTop w:val="0"/>
                      <w:marBottom w:val="0"/>
                      <w:divBdr>
                        <w:top w:val="none" w:sz="0" w:space="0" w:color="auto"/>
                        <w:left w:val="none" w:sz="0" w:space="0" w:color="auto"/>
                        <w:bottom w:val="none" w:sz="0" w:space="0" w:color="auto"/>
                        <w:right w:val="none" w:sz="0" w:space="0" w:color="auto"/>
                      </w:divBdr>
                      <w:divsChild>
                        <w:div w:id="6003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68286">
                  <w:marLeft w:val="0"/>
                  <w:marRight w:val="0"/>
                  <w:marTop w:val="0"/>
                  <w:marBottom w:val="0"/>
                  <w:divBdr>
                    <w:top w:val="none" w:sz="0" w:space="0" w:color="auto"/>
                    <w:left w:val="none" w:sz="0" w:space="0" w:color="auto"/>
                    <w:bottom w:val="none" w:sz="0" w:space="0" w:color="auto"/>
                    <w:right w:val="none" w:sz="0" w:space="0" w:color="auto"/>
                  </w:divBdr>
                  <w:divsChild>
                    <w:div w:id="291908343">
                      <w:marLeft w:val="0"/>
                      <w:marRight w:val="0"/>
                      <w:marTop w:val="0"/>
                      <w:marBottom w:val="0"/>
                      <w:divBdr>
                        <w:top w:val="none" w:sz="0" w:space="0" w:color="auto"/>
                        <w:left w:val="none" w:sz="0" w:space="0" w:color="auto"/>
                        <w:bottom w:val="none" w:sz="0" w:space="0" w:color="auto"/>
                        <w:right w:val="none" w:sz="0" w:space="0" w:color="auto"/>
                      </w:divBdr>
                      <w:divsChild>
                        <w:div w:id="95964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046004">
          <w:marLeft w:val="0"/>
          <w:marRight w:val="0"/>
          <w:marTop w:val="0"/>
          <w:marBottom w:val="0"/>
          <w:divBdr>
            <w:top w:val="none" w:sz="0" w:space="0" w:color="auto"/>
            <w:left w:val="none" w:sz="0" w:space="0" w:color="auto"/>
            <w:bottom w:val="none" w:sz="0" w:space="0" w:color="auto"/>
            <w:right w:val="none" w:sz="0" w:space="0" w:color="auto"/>
          </w:divBdr>
          <w:divsChild>
            <w:div w:id="1874230016">
              <w:marLeft w:val="0"/>
              <w:marRight w:val="0"/>
              <w:marTop w:val="0"/>
              <w:marBottom w:val="0"/>
              <w:divBdr>
                <w:top w:val="none" w:sz="0" w:space="0" w:color="auto"/>
                <w:left w:val="none" w:sz="0" w:space="0" w:color="auto"/>
                <w:bottom w:val="none" w:sz="0" w:space="0" w:color="auto"/>
                <w:right w:val="none" w:sz="0" w:space="0" w:color="auto"/>
              </w:divBdr>
              <w:divsChild>
                <w:div w:id="18223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36470">
          <w:marLeft w:val="0"/>
          <w:marRight w:val="0"/>
          <w:marTop w:val="0"/>
          <w:marBottom w:val="0"/>
          <w:divBdr>
            <w:top w:val="none" w:sz="0" w:space="0" w:color="auto"/>
            <w:left w:val="none" w:sz="0" w:space="0" w:color="auto"/>
            <w:bottom w:val="none" w:sz="0" w:space="0" w:color="auto"/>
            <w:right w:val="none" w:sz="0" w:space="0" w:color="auto"/>
          </w:divBdr>
          <w:divsChild>
            <w:div w:id="347755676">
              <w:marLeft w:val="0"/>
              <w:marRight w:val="0"/>
              <w:marTop w:val="0"/>
              <w:marBottom w:val="0"/>
              <w:divBdr>
                <w:top w:val="none" w:sz="0" w:space="0" w:color="auto"/>
                <w:left w:val="none" w:sz="0" w:space="0" w:color="auto"/>
                <w:bottom w:val="none" w:sz="0" w:space="0" w:color="auto"/>
                <w:right w:val="none" w:sz="0" w:space="0" w:color="auto"/>
              </w:divBdr>
              <w:divsChild>
                <w:div w:id="4403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9346">
          <w:marLeft w:val="0"/>
          <w:marRight w:val="0"/>
          <w:marTop w:val="0"/>
          <w:marBottom w:val="0"/>
          <w:divBdr>
            <w:top w:val="none" w:sz="0" w:space="0" w:color="auto"/>
            <w:left w:val="none" w:sz="0" w:space="0" w:color="auto"/>
            <w:bottom w:val="none" w:sz="0" w:space="0" w:color="auto"/>
            <w:right w:val="none" w:sz="0" w:space="0" w:color="auto"/>
          </w:divBdr>
          <w:divsChild>
            <w:div w:id="525213435">
              <w:marLeft w:val="0"/>
              <w:marRight w:val="0"/>
              <w:marTop w:val="0"/>
              <w:marBottom w:val="0"/>
              <w:divBdr>
                <w:top w:val="none" w:sz="0" w:space="0" w:color="auto"/>
                <w:left w:val="none" w:sz="0" w:space="0" w:color="auto"/>
                <w:bottom w:val="none" w:sz="0" w:space="0" w:color="auto"/>
                <w:right w:val="none" w:sz="0" w:space="0" w:color="auto"/>
              </w:divBdr>
              <w:divsChild>
                <w:div w:id="91628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3311">
          <w:marLeft w:val="0"/>
          <w:marRight w:val="0"/>
          <w:marTop w:val="0"/>
          <w:marBottom w:val="0"/>
          <w:divBdr>
            <w:top w:val="none" w:sz="0" w:space="0" w:color="auto"/>
            <w:left w:val="none" w:sz="0" w:space="0" w:color="auto"/>
            <w:bottom w:val="none" w:sz="0" w:space="0" w:color="auto"/>
            <w:right w:val="none" w:sz="0" w:space="0" w:color="auto"/>
          </w:divBdr>
          <w:divsChild>
            <w:div w:id="377706134">
              <w:marLeft w:val="0"/>
              <w:marRight w:val="0"/>
              <w:marTop w:val="0"/>
              <w:marBottom w:val="0"/>
              <w:divBdr>
                <w:top w:val="none" w:sz="0" w:space="0" w:color="auto"/>
                <w:left w:val="none" w:sz="0" w:space="0" w:color="auto"/>
                <w:bottom w:val="none" w:sz="0" w:space="0" w:color="auto"/>
                <w:right w:val="none" w:sz="0" w:space="0" w:color="auto"/>
              </w:divBdr>
              <w:divsChild>
                <w:div w:id="1564831449">
                  <w:marLeft w:val="0"/>
                  <w:marRight w:val="0"/>
                  <w:marTop w:val="0"/>
                  <w:marBottom w:val="0"/>
                  <w:divBdr>
                    <w:top w:val="none" w:sz="0" w:space="0" w:color="auto"/>
                    <w:left w:val="none" w:sz="0" w:space="0" w:color="auto"/>
                    <w:bottom w:val="none" w:sz="0" w:space="0" w:color="auto"/>
                    <w:right w:val="none" w:sz="0" w:space="0" w:color="auto"/>
                  </w:divBdr>
                </w:div>
              </w:divsChild>
            </w:div>
            <w:div w:id="708798637">
              <w:marLeft w:val="0"/>
              <w:marRight w:val="0"/>
              <w:marTop w:val="0"/>
              <w:marBottom w:val="0"/>
              <w:divBdr>
                <w:top w:val="none" w:sz="0" w:space="0" w:color="auto"/>
                <w:left w:val="none" w:sz="0" w:space="0" w:color="auto"/>
                <w:bottom w:val="none" w:sz="0" w:space="0" w:color="auto"/>
                <w:right w:val="none" w:sz="0" w:space="0" w:color="auto"/>
              </w:divBdr>
              <w:divsChild>
                <w:div w:id="17850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04815">
          <w:marLeft w:val="0"/>
          <w:marRight w:val="0"/>
          <w:marTop w:val="0"/>
          <w:marBottom w:val="0"/>
          <w:divBdr>
            <w:top w:val="none" w:sz="0" w:space="0" w:color="auto"/>
            <w:left w:val="none" w:sz="0" w:space="0" w:color="auto"/>
            <w:bottom w:val="none" w:sz="0" w:space="0" w:color="auto"/>
            <w:right w:val="none" w:sz="0" w:space="0" w:color="auto"/>
          </w:divBdr>
          <w:divsChild>
            <w:div w:id="1185709251">
              <w:marLeft w:val="0"/>
              <w:marRight w:val="0"/>
              <w:marTop w:val="0"/>
              <w:marBottom w:val="0"/>
              <w:divBdr>
                <w:top w:val="none" w:sz="0" w:space="0" w:color="auto"/>
                <w:left w:val="none" w:sz="0" w:space="0" w:color="auto"/>
                <w:bottom w:val="none" w:sz="0" w:space="0" w:color="auto"/>
                <w:right w:val="none" w:sz="0" w:space="0" w:color="auto"/>
              </w:divBdr>
              <w:divsChild>
                <w:div w:id="2129812868">
                  <w:marLeft w:val="0"/>
                  <w:marRight w:val="0"/>
                  <w:marTop w:val="0"/>
                  <w:marBottom w:val="0"/>
                  <w:divBdr>
                    <w:top w:val="none" w:sz="0" w:space="0" w:color="auto"/>
                    <w:left w:val="none" w:sz="0" w:space="0" w:color="auto"/>
                    <w:bottom w:val="none" w:sz="0" w:space="0" w:color="auto"/>
                    <w:right w:val="none" w:sz="0" w:space="0" w:color="auto"/>
                  </w:divBdr>
                </w:div>
              </w:divsChild>
            </w:div>
            <w:div w:id="2032414632">
              <w:marLeft w:val="0"/>
              <w:marRight w:val="0"/>
              <w:marTop w:val="0"/>
              <w:marBottom w:val="0"/>
              <w:divBdr>
                <w:top w:val="none" w:sz="0" w:space="0" w:color="auto"/>
                <w:left w:val="none" w:sz="0" w:space="0" w:color="auto"/>
                <w:bottom w:val="none" w:sz="0" w:space="0" w:color="auto"/>
                <w:right w:val="none" w:sz="0" w:space="0" w:color="auto"/>
              </w:divBdr>
              <w:divsChild>
                <w:div w:id="2064333454">
                  <w:marLeft w:val="0"/>
                  <w:marRight w:val="0"/>
                  <w:marTop w:val="0"/>
                  <w:marBottom w:val="0"/>
                  <w:divBdr>
                    <w:top w:val="none" w:sz="0" w:space="0" w:color="auto"/>
                    <w:left w:val="none" w:sz="0" w:space="0" w:color="auto"/>
                    <w:bottom w:val="none" w:sz="0" w:space="0" w:color="auto"/>
                    <w:right w:val="none" w:sz="0" w:space="0" w:color="auto"/>
                  </w:divBdr>
                </w:div>
              </w:divsChild>
            </w:div>
            <w:div w:id="899094383">
              <w:marLeft w:val="0"/>
              <w:marRight w:val="0"/>
              <w:marTop w:val="0"/>
              <w:marBottom w:val="0"/>
              <w:divBdr>
                <w:top w:val="none" w:sz="0" w:space="0" w:color="auto"/>
                <w:left w:val="none" w:sz="0" w:space="0" w:color="auto"/>
                <w:bottom w:val="none" w:sz="0" w:space="0" w:color="auto"/>
                <w:right w:val="none" w:sz="0" w:space="0" w:color="auto"/>
              </w:divBdr>
              <w:divsChild>
                <w:div w:id="1629125629">
                  <w:marLeft w:val="0"/>
                  <w:marRight w:val="0"/>
                  <w:marTop w:val="0"/>
                  <w:marBottom w:val="0"/>
                  <w:divBdr>
                    <w:top w:val="none" w:sz="0" w:space="0" w:color="auto"/>
                    <w:left w:val="none" w:sz="0" w:space="0" w:color="auto"/>
                    <w:bottom w:val="none" w:sz="0" w:space="0" w:color="auto"/>
                    <w:right w:val="none" w:sz="0" w:space="0" w:color="auto"/>
                  </w:divBdr>
                </w:div>
              </w:divsChild>
            </w:div>
            <w:div w:id="772938274">
              <w:marLeft w:val="0"/>
              <w:marRight w:val="0"/>
              <w:marTop w:val="0"/>
              <w:marBottom w:val="0"/>
              <w:divBdr>
                <w:top w:val="none" w:sz="0" w:space="0" w:color="auto"/>
                <w:left w:val="none" w:sz="0" w:space="0" w:color="auto"/>
                <w:bottom w:val="none" w:sz="0" w:space="0" w:color="auto"/>
                <w:right w:val="none" w:sz="0" w:space="0" w:color="auto"/>
              </w:divBdr>
              <w:divsChild>
                <w:div w:id="41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5974">
          <w:marLeft w:val="0"/>
          <w:marRight w:val="0"/>
          <w:marTop w:val="0"/>
          <w:marBottom w:val="0"/>
          <w:divBdr>
            <w:top w:val="none" w:sz="0" w:space="0" w:color="auto"/>
            <w:left w:val="none" w:sz="0" w:space="0" w:color="auto"/>
            <w:bottom w:val="none" w:sz="0" w:space="0" w:color="auto"/>
            <w:right w:val="none" w:sz="0" w:space="0" w:color="auto"/>
          </w:divBdr>
          <w:divsChild>
            <w:div w:id="1164784224">
              <w:marLeft w:val="0"/>
              <w:marRight w:val="0"/>
              <w:marTop w:val="0"/>
              <w:marBottom w:val="0"/>
              <w:divBdr>
                <w:top w:val="none" w:sz="0" w:space="0" w:color="auto"/>
                <w:left w:val="none" w:sz="0" w:space="0" w:color="auto"/>
                <w:bottom w:val="none" w:sz="0" w:space="0" w:color="auto"/>
                <w:right w:val="none" w:sz="0" w:space="0" w:color="auto"/>
              </w:divBdr>
              <w:divsChild>
                <w:div w:id="1579439579">
                  <w:marLeft w:val="0"/>
                  <w:marRight w:val="0"/>
                  <w:marTop w:val="0"/>
                  <w:marBottom w:val="0"/>
                  <w:divBdr>
                    <w:top w:val="none" w:sz="0" w:space="0" w:color="auto"/>
                    <w:left w:val="none" w:sz="0" w:space="0" w:color="auto"/>
                    <w:bottom w:val="none" w:sz="0" w:space="0" w:color="auto"/>
                    <w:right w:val="none" w:sz="0" w:space="0" w:color="auto"/>
                  </w:divBdr>
                  <w:divsChild>
                    <w:div w:id="5778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427873">
      <w:bodyDiv w:val="1"/>
      <w:marLeft w:val="0"/>
      <w:marRight w:val="0"/>
      <w:marTop w:val="0"/>
      <w:marBottom w:val="0"/>
      <w:divBdr>
        <w:top w:val="none" w:sz="0" w:space="0" w:color="auto"/>
        <w:left w:val="none" w:sz="0" w:space="0" w:color="auto"/>
        <w:bottom w:val="none" w:sz="0" w:space="0" w:color="auto"/>
        <w:right w:val="none" w:sz="0" w:space="0" w:color="auto"/>
      </w:divBdr>
      <w:divsChild>
        <w:div w:id="1014771587">
          <w:marLeft w:val="0"/>
          <w:marRight w:val="0"/>
          <w:marTop w:val="0"/>
          <w:marBottom w:val="0"/>
          <w:divBdr>
            <w:top w:val="none" w:sz="0" w:space="0" w:color="auto"/>
            <w:left w:val="none" w:sz="0" w:space="0" w:color="auto"/>
            <w:bottom w:val="none" w:sz="0" w:space="0" w:color="auto"/>
            <w:right w:val="none" w:sz="0" w:space="0" w:color="auto"/>
          </w:divBdr>
          <w:divsChild>
            <w:div w:id="145323058">
              <w:marLeft w:val="0"/>
              <w:marRight w:val="0"/>
              <w:marTop w:val="0"/>
              <w:marBottom w:val="0"/>
              <w:divBdr>
                <w:top w:val="none" w:sz="0" w:space="0" w:color="auto"/>
                <w:left w:val="none" w:sz="0" w:space="0" w:color="auto"/>
                <w:bottom w:val="none" w:sz="0" w:space="0" w:color="auto"/>
                <w:right w:val="none" w:sz="0" w:space="0" w:color="auto"/>
              </w:divBdr>
              <w:divsChild>
                <w:div w:id="94137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166087">
      <w:bodyDiv w:val="1"/>
      <w:marLeft w:val="0"/>
      <w:marRight w:val="0"/>
      <w:marTop w:val="0"/>
      <w:marBottom w:val="0"/>
      <w:divBdr>
        <w:top w:val="none" w:sz="0" w:space="0" w:color="auto"/>
        <w:left w:val="none" w:sz="0" w:space="0" w:color="auto"/>
        <w:bottom w:val="none" w:sz="0" w:space="0" w:color="auto"/>
        <w:right w:val="none" w:sz="0" w:space="0" w:color="auto"/>
      </w:divBdr>
      <w:divsChild>
        <w:div w:id="596641712">
          <w:marLeft w:val="0"/>
          <w:marRight w:val="0"/>
          <w:marTop w:val="0"/>
          <w:marBottom w:val="0"/>
          <w:divBdr>
            <w:top w:val="none" w:sz="0" w:space="0" w:color="auto"/>
            <w:left w:val="none" w:sz="0" w:space="0" w:color="auto"/>
            <w:bottom w:val="none" w:sz="0" w:space="0" w:color="auto"/>
            <w:right w:val="none" w:sz="0" w:space="0" w:color="auto"/>
          </w:divBdr>
          <w:divsChild>
            <w:div w:id="1764914631">
              <w:marLeft w:val="0"/>
              <w:marRight w:val="0"/>
              <w:marTop w:val="0"/>
              <w:marBottom w:val="0"/>
              <w:divBdr>
                <w:top w:val="none" w:sz="0" w:space="0" w:color="auto"/>
                <w:left w:val="none" w:sz="0" w:space="0" w:color="auto"/>
                <w:bottom w:val="none" w:sz="0" w:space="0" w:color="auto"/>
                <w:right w:val="none" w:sz="0" w:space="0" w:color="auto"/>
              </w:divBdr>
              <w:divsChild>
                <w:div w:id="1503617377">
                  <w:marLeft w:val="0"/>
                  <w:marRight w:val="0"/>
                  <w:marTop w:val="0"/>
                  <w:marBottom w:val="0"/>
                  <w:divBdr>
                    <w:top w:val="none" w:sz="0" w:space="0" w:color="auto"/>
                    <w:left w:val="none" w:sz="0" w:space="0" w:color="auto"/>
                    <w:bottom w:val="none" w:sz="0" w:space="0" w:color="auto"/>
                    <w:right w:val="none" w:sz="0" w:space="0" w:color="auto"/>
                  </w:divBdr>
                </w:div>
              </w:divsChild>
            </w:div>
            <w:div w:id="1919899914">
              <w:marLeft w:val="0"/>
              <w:marRight w:val="0"/>
              <w:marTop w:val="0"/>
              <w:marBottom w:val="0"/>
              <w:divBdr>
                <w:top w:val="none" w:sz="0" w:space="0" w:color="auto"/>
                <w:left w:val="none" w:sz="0" w:space="0" w:color="auto"/>
                <w:bottom w:val="none" w:sz="0" w:space="0" w:color="auto"/>
                <w:right w:val="none" w:sz="0" w:space="0" w:color="auto"/>
              </w:divBdr>
              <w:divsChild>
                <w:div w:id="72892810">
                  <w:marLeft w:val="0"/>
                  <w:marRight w:val="0"/>
                  <w:marTop w:val="0"/>
                  <w:marBottom w:val="0"/>
                  <w:divBdr>
                    <w:top w:val="none" w:sz="0" w:space="0" w:color="auto"/>
                    <w:left w:val="none" w:sz="0" w:space="0" w:color="auto"/>
                    <w:bottom w:val="none" w:sz="0" w:space="0" w:color="auto"/>
                    <w:right w:val="none" w:sz="0" w:space="0" w:color="auto"/>
                  </w:divBdr>
                </w:div>
              </w:divsChild>
            </w:div>
            <w:div w:id="965771087">
              <w:marLeft w:val="0"/>
              <w:marRight w:val="0"/>
              <w:marTop w:val="0"/>
              <w:marBottom w:val="0"/>
              <w:divBdr>
                <w:top w:val="none" w:sz="0" w:space="0" w:color="auto"/>
                <w:left w:val="none" w:sz="0" w:space="0" w:color="auto"/>
                <w:bottom w:val="none" w:sz="0" w:space="0" w:color="auto"/>
                <w:right w:val="none" w:sz="0" w:space="0" w:color="auto"/>
              </w:divBdr>
              <w:divsChild>
                <w:div w:id="1733499408">
                  <w:marLeft w:val="0"/>
                  <w:marRight w:val="0"/>
                  <w:marTop w:val="0"/>
                  <w:marBottom w:val="0"/>
                  <w:divBdr>
                    <w:top w:val="none" w:sz="0" w:space="0" w:color="auto"/>
                    <w:left w:val="none" w:sz="0" w:space="0" w:color="auto"/>
                    <w:bottom w:val="none" w:sz="0" w:space="0" w:color="auto"/>
                    <w:right w:val="none" w:sz="0" w:space="0" w:color="auto"/>
                  </w:divBdr>
                </w:div>
                <w:div w:id="1527717898">
                  <w:marLeft w:val="0"/>
                  <w:marRight w:val="0"/>
                  <w:marTop w:val="0"/>
                  <w:marBottom w:val="0"/>
                  <w:divBdr>
                    <w:top w:val="none" w:sz="0" w:space="0" w:color="auto"/>
                    <w:left w:val="none" w:sz="0" w:space="0" w:color="auto"/>
                    <w:bottom w:val="none" w:sz="0" w:space="0" w:color="auto"/>
                    <w:right w:val="none" w:sz="0" w:space="0" w:color="auto"/>
                  </w:divBdr>
                </w:div>
                <w:div w:id="903831136">
                  <w:marLeft w:val="0"/>
                  <w:marRight w:val="0"/>
                  <w:marTop w:val="0"/>
                  <w:marBottom w:val="0"/>
                  <w:divBdr>
                    <w:top w:val="none" w:sz="0" w:space="0" w:color="auto"/>
                    <w:left w:val="none" w:sz="0" w:space="0" w:color="auto"/>
                    <w:bottom w:val="none" w:sz="0" w:space="0" w:color="auto"/>
                    <w:right w:val="none" w:sz="0" w:space="0" w:color="auto"/>
                  </w:divBdr>
                </w:div>
                <w:div w:id="757294569">
                  <w:marLeft w:val="0"/>
                  <w:marRight w:val="0"/>
                  <w:marTop w:val="0"/>
                  <w:marBottom w:val="0"/>
                  <w:divBdr>
                    <w:top w:val="none" w:sz="0" w:space="0" w:color="auto"/>
                    <w:left w:val="none" w:sz="0" w:space="0" w:color="auto"/>
                    <w:bottom w:val="none" w:sz="0" w:space="0" w:color="auto"/>
                    <w:right w:val="none" w:sz="0" w:space="0" w:color="auto"/>
                  </w:divBdr>
                </w:div>
                <w:div w:id="1184590905">
                  <w:marLeft w:val="0"/>
                  <w:marRight w:val="0"/>
                  <w:marTop w:val="0"/>
                  <w:marBottom w:val="0"/>
                  <w:divBdr>
                    <w:top w:val="none" w:sz="0" w:space="0" w:color="auto"/>
                    <w:left w:val="none" w:sz="0" w:space="0" w:color="auto"/>
                    <w:bottom w:val="none" w:sz="0" w:space="0" w:color="auto"/>
                    <w:right w:val="none" w:sz="0" w:space="0" w:color="auto"/>
                  </w:divBdr>
                </w:div>
                <w:div w:id="1991056377">
                  <w:marLeft w:val="0"/>
                  <w:marRight w:val="0"/>
                  <w:marTop w:val="0"/>
                  <w:marBottom w:val="0"/>
                  <w:divBdr>
                    <w:top w:val="none" w:sz="0" w:space="0" w:color="auto"/>
                    <w:left w:val="none" w:sz="0" w:space="0" w:color="auto"/>
                    <w:bottom w:val="none" w:sz="0" w:space="0" w:color="auto"/>
                    <w:right w:val="none" w:sz="0" w:space="0" w:color="auto"/>
                  </w:divBdr>
                </w:div>
              </w:divsChild>
            </w:div>
            <w:div w:id="297565764">
              <w:marLeft w:val="0"/>
              <w:marRight w:val="0"/>
              <w:marTop w:val="0"/>
              <w:marBottom w:val="0"/>
              <w:divBdr>
                <w:top w:val="none" w:sz="0" w:space="0" w:color="auto"/>
                <w:left w:val="none" w:sz="0" w:space="0" w:color="auto"/>
                <w:bottom w:val="none" w:sz="0" w:space="0" w:color="auto"/>
                <w:right w:val="none" w:sz="0" w:space="0" w:color="auto"/>
              </w:divBdr>
              <w:divsChild>
                <w:div w:id="728726303">
                  <w:marLeft w:val="0"/>
                  <w:marRight w:val="0"/>
                  <w:marTop w:val="0"/>
                  <w:marBottom w:val="0"/>
                  <w:divBdr>
                    <w:top w:val="none" w:sz="0" w:space="0" w:color="auto"/>
                    <w:left w:val="none" w:sz="0" w:space="0" w:color="auto"/>
                    <w:bottom w:val="none" w:sz="0" w:space="0" w:color="auto"/>
                    <w:right w:val="none" w:sz="0" w:space="0" w:color="auto"/>
                  </w:divBdr>
                </w:div>
                <w:div w:id="122239994">
                  <w:marLeft w:val="0"/>
                  <w:marRight w:val="0"/>
                  <w:marTop w:val="0"/>
                  <w:marBottom w:val="0"/>
                  <w:divBdr>
                    <w:top w:val="none" w:sz="0" w:space="0" w:color="auto"/>
                    <w:left w:val="none" w:sz="0" w:space="0" w:color="auto"/>
                    <w:bottom w:val="none" w:sz="0" w:space="0" w:color="auto"/>
                    <w:right w:val="none" w:sz="0" w:space="0" w:color="auto"/>
                  </w:divBdr>
                </w:div>
                <w:div w:id="2079472671">
                  <w:marLeft w:val="0"/>
                  <w:marRight w:val="0"/>
                  <w:marTop w:val="0"/>
                  <w:marBottom w:val="0"/>
                  <w:divBdr>
                    <w:top w:val="none" w:sz="0" w:space="0" w:color="auto"/>
                    <w:left w:val="none" w:sz="0" w:space="0" w:color="auto"/>
                    <w:bottom w:val="none" w:sz="0" w:space="0" w:color="auto"/>
                    <w:right w:val="none" w:sz="0" w:space="0" w:color="auto"/>
                  </w:divBdr>
                </w:div>
              </w:divsChild>
            </w:div>
            <w:div w:id="279605547">
              <w:marLeft w:val="0"/>
              <w:marRight w:val="0"/>
              <w:marTop w:val="0"/>
              <w:marBottom w:val="0"/>
              <w:divBdr>
                <w:top w:val="none" w:sz="0" w:space="0" w:color="auto"/>
                <w:left w:val="none" w:sz="0" w:space="0" w:color="auto"/>
                <w:bottom w:val="none" w:sz="0" w:space="0" w:color="auto"/>
                <w:right w:val="none" w:sz="0" w:space="0" w:color="auto"/>
              </w:divBdr>
              <w:divsChild>
                <w:div w:id="4492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2021-05-15T01:07:00Z</dcterms:created>
  <dcterms:modified xsi:type="dcterms:W3CDTF">2021-05-15T01:28:00Z</dcterms:modified>
</cp:coreProperties>
</file>